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displacedByCustomXml="next"/>
    <w:bookmarkEnd w:id="0" w:displacedByCustomXml="next"/>
    <w:bookmarkStart w:id="1" w:name="_Toc448304254" w:displacedByCustomXml="next"/>
    <w:bookmarkStart w:id="2" w:name="_Toc448301774" w:displacedByCustomXml="next"/>
    <w:sdt>
      <w:sdtPr>
        <w:rPr>
          <w:color w:val="4F81BD" w:themeColor="accent1"/>
        </w:rPr>
        <w:id w:val="-199634216"/>
        <w:docPartObj>
          <w:docPartGallery w:val="Cover Pages"/>
          <w:docPartUnique/>
        </w:docPartObj>
      </w:sdtPr>
      <w:sdtEndPr>
        <w:rPr>
          <w:rFonts w:eastAsiaTheme="majorEastAsia" w:cstheme="majorBidi"/>
          <w:b/>
          <w:bCs/>
          <w:caps/>
          <w:snapToGrid w:val="0"/>
          <w:color w:val="auto"/>
          <w:spacing w:val="5"/>
          <w:kern w:val="28"/>
          <w:sz w:val="24"/>
          <w:szCs w:val="24"/>
        </w:rPr>
      </w:sdtEndPr>
      <w:sdtContent>
        <w:p w14:paraId="65250464" w14:textId="77777777" w:rsidR="00364B86" w:rsidRDefault="00364B86" w:rsidP="00364B86"/>
        <w:tbl>
          <w:tblPr>
            <w:tblpPr w:leftFromText="141" w:rightFromText="141" w:vertAnchor="text" w:horzAnchor="margin" w:tblpXSpec="center" w:tblpY="476"/>
            <w:tblW w:w="9072"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1526"/>
            <w:gridCol w:w="1432"/>
            <w:gridCol w:w="1545"/>
            <w:gridCol w:w="1477"/>
            <w:gridCol w:w="898"/>
            <w:gridCol w:w="2194"/>
          </w:tblGrid>
          <w:tr w:rsidR="00364B86" w:rsidRPr="00410506" w14:paraId="670690DB" w14:textId="77777777" w:rsidTr="0040424C">
            <w:trPr>
              <w:cantSplit/>
              <w:trHeight w:val="2112"/>
            </w:trPr>
            <w:tc>
              <w:tcPr>
                <w:tcW w:w="9072" w:type="dxa"/>
                <w:gridSpan w:val="6"/>
                <w:tcBorders>
                  <w:top w:val="single" w:sz="6" w:space="0" w:color="auto"/>
                  <w:left w:val="single" w:sz="6" w:space="0" w:color="auto"/>
                  <w:right w:val="single" w:sz="6" w:space="0" w:color="auto"/>
                </w:tcBorders>
              </w:tcPr>
              <w:p w14:paraId="582656FB" w14:textId="77777777" w:rsidR="00364B86" w:rsidRPr="0093021D" w:rsidRDefault="00364B86" w:rsidP="0040424C">
                <w:pPr>
                  <w:spacing w:line="276" w:lineRule="auto"/>
                  <w:rPr>
                    <w:rFonts w:cs="Arial"/>
                    <w:b/>
                    <w:sz w:val="10"/>
                    <w:szCs w:val="10"/>
                    <w:u w:val="single"/>
                  </w:rPr>
                </w:pPr>
              </w:p>
              <w:p w14:paraId="51E3AF2D" w14:textId="77777777" w:rsidR="00364B86" w:rsidRPr="00D71518" w:rsidRDefault="00364B86" w:rsidP="0040424C">
                <w:pPr>
                  <w:spacing w:line="276" w:lineRule="auto"/>
                  <w:rPr>
                    <w:rFonts w:cs="Arial"/>
                    <w:b/>
                    <w:sz w:val="22"/>
                    <w:u w:val="single"/>
                  </w:rPr>
                </w:pPr>
                <w:r w:rsidRPr="00D71518">
                  <w:rPr>
                    <w:rFonts w:cs="Arial"/>
                    <w:b/>
                    <w:sz w:val="22"/>
                    <w:u w:val="single"/>
                  </w:rPr>
                  <w:t>NAZWA ZADANIA:</w:t>
                </w:r>
              </w:p>
              <w:p w14:paraId="26C442F1" w14:textId="77777777" w:rsidR="00364B86" w:rsidRPr="00616826" w:rsidRDefault="00364B86" w:rsidP="0040424C">
                <w:pPr>
                  <w:spacing w:line="276" w:lineRule="auto"/>
                  <w:rPr>
                    <w:rFonts w:cs="Arial"/>
                    <w:b/>
                    <w:sz w:val="10"/>
                    <w:szCs w:val="10"/>
                    <w:u w:val="single"/>
                  </w:rPr>
                </w:pPr>
              </w:p>
              <w:p w14:paraId="5248D91D" w14:textId="77777777" w:rsidR="00364B86" w:rsidRPr="00547B66" w:rsidRDefault="00364B86" w:rsidP="0040424C">
                <w:pPr>
                  <w:autoSpaceDE w:val="0"/>
                  <w:autoSpaceDN w:val="0"/>
                  <w:adjustRightInd w:val="0"/>
                  <w:spacing w:line="240" w:lineRule="auto"/>
                  <w:jc w:val="center"/>
                  <w:rPr>
                    <w:rFonts w:eastAsia="Times New Roman" w:cs="Arial"/>
                    <w:b/>
                    <w:bCs/>
                    <w:color w:val="000000"/>
                    <w:sz w:val="22"/>
                    <w:lang w:eastAsia="pl-PL"/>
                  </w:rPr>
                </w:pPr>
                <w:r w:rsidRPr="00547B66">
                  <w:rPr>
                    <w:rFonts w:eastAsia="Times New Roman" w:cs="Arial"/>
                    <w:b/>
                    <w:bCs/>
                    <w:color w:val="000000"/>
                    <w:sz w:val="22"/>
                    <w:lang w:eastAsia="pl-PL"/>
                  </w:rPr>
                  <w:t>Dostosowanie obiektów dla potrzeb osób niepełnosprawnych</w:t>
                </w:r>
                <w:r w:rsidRPr="00547B66">
                  <w:rPr>
                    <w:rFonts w:eastAsia="Times New Roman" w:cs="Arial"/>
                    <w:b/>
                    <w:bCs/>
                    <w:color w:val="000000"/>
                    <w:sz w:val="22"/>
                    <w:lang w:eastAsia="pl-PL"/>
                  </w:rPr>
                  <w:br/>
                  <w:t>i o ograniczonej możliwości poruszania się, w ramach inwestycji.:</w:t>
                </w:r>
              </w:p>
              <w:p w14:paraId="4FBE04E7" w14:textId="77777777" w:rsidR="00364B86" w:rsidRPr="00547B66" w:rsidRDefault="00364B86" w:rsidP="0040424C">
                <w:pPr>
                  <w:autoSpaceDE w:val="0"/>
                  <w:autoSpaceDN w:val="0"/>
                  <w:adjustRightInd w:val="0"/>
                  <w:spacing w:line="240" w:lineRule="auto"/>
                  <w:jc w:val="center"/>
                  <w:rPr>
                    <w:rFonts w:eastAsia="Times New Roman" w:cs="Arial"/>
                    <w:b/>
                    <w:bCs/>
                    <w:color w:val="000000"/>
                    <w:sz w:val="22"/>
                    <w:lang w:eastAsia="pl-PL"/>
                  </w:rPr>
                </w:pPr>
                <w:r w:rsidRPr="00547B66">
                  <w:rPr>
                    <w:rFonts w:eastAsia="Times New Roman" w:cs="Arial"/>
                    <w:b/>
                    <w:bCs/>
                    <w:color w:val="000000"/>
                    <w:sz w:val="22"/>
                    <w:lang w:eastAsia="pl-PL"/>
                  </w:rPr>
                  <w:t>„Budowa wiaduktów i przystanków kolejowych</w:t>
                </w:r>
              </w:p>
              <w:p w14:paraId="47CEE3D0" w14:textId="77777777" w:rsidR="00364B86" w:rsidRPr="00EF2081" w:rsidRDefault="00364B86" w:rsidP="0040424C">
                <w:pPr>
                  <w:autoSpaceDE w:val="0"/>
                  <w:autoSpaceDN w:val="0"/>
                  <w:adjustRightInd w:val="0"/>
                  <w:spacing w:line="240" w:lineRule="auto"/>
                  <w:jc w:val="center"/>
                  <w:rPr>
                    <w:rFonts w:eastAsia="Times New Roman" w:cs="Arial"/>
                    <w:b/>
                    <w:bCs/>
                    <w:color w:val="000000"/>
                    <w:sz w:val="26"/>
                    <w:szCs w:val="26"/>
                    <w:lang w:eastAsia="pl-PL"/>
                  </w:rPr>
                </w:pPr>
                <w:r w:rsidRPr="00547B66">
                  <w:rPr>
                    <w:rFonts w:eastAsia="Times New Roman" w:cs="Arial"/>
                    <w:b/>
                    <w:bCs/>
                    <w:color w:val="000000"/>
                    <w:sz w:val="22"/>
                    <w:lang w:eastAsia="pl-PL"/>
                  </w:rPr>
                  <w:t xml:space="preserve">w bydgosko-toruńskim obszarze metropolitalnym </w:t>
                </w:r>
                <w:proofErr w:type="spellStart"/>
                <w:r w:rsidRPr="00547B66">
                  <w:rPr>
                    <w:rFonts w:eastAsia="Times New Roman" w:cs="Arial"/>
                    <w:b/>
                    <w:bCs/>
                    <w:color w:val="000000"/>
                    <w:sz w:val="22"/>
                    <w:lang w:eastAsia="pl-PL"/>
                  </w:rPr>
                  <w:t>BiT</w:t>
                </w:r>
                <w:proofErr w:type="spellEnd"/>
                <w:r w:rsidRPr="00547B66">
                  <w:rPr>
                    <w:rFonts w:eastAsia="Times New Roman" w:cs="Arial"/>
                    <w:b/>
                    <w:bCs/>
                    <w:color w:val="000000"/>
                    <w:sz w:val="22"/>
                    <w:lang w:eastAsia="pl-PL"/>
                  </w:rPr>
                  <w:t>-City Bydgoszcz”</w:t>
                </w:r>
              </w:p>
            </w:tc>
          </w:tr>
          <w:tr w:rsidR="00364B86" w:rsidRPr="00410506" w14:paraId="359DC4E8" w14:textId="77777777" w:rsidTr="0040424C">
            <w:tblPrEx>
              <w:tblBorders>
                <w:insideH w:val="single" w:sz="4" w:space="0" w:color="auto"/>
                <w:insideV w:val="single" w:sz="4" w:space="0" w:color="auto"/>
              </w:tblBorders>
            </w:tblPrEx>
            <w:trPr>
              <w:cantSplit/>
              <w:trHeight w:hRule="exact" w:val="1434"/>
            </w:trPr>
            <w:tc>
              <w:tcPr>
                <w:tcW w:w="9072" w:type="dxa"/>
                <w:gridSpan w:val="6"/>
                <w:tcBorders>
                  <w:bottom w:val="single" w:sz="4" w:space="0" w:color="auto"/>
                  <w:right w:val="single" w:sz="4" w:space="0" w:color="auto"/>
                </w:tcBorders>
              </w:tcPr>
              <w:p w14:paraId="01F009CA" w14:textId="77777777" w:rsidR="00364B86" w:rsidRPr="0093021D" w:rsidRDefault="00364B86" w:rsidP="0040424C">
                <w:pPr>
                  <w:spacing w:line="276" w:lineRule="auto"/>
                  <w:rPr>
                    <w:rFonts w:cs="Arial"/>
                    <w:b/>
                    <w:sz w:val="10"/>
                    <w:szCs w:val="10"/>
                    <w:u w:val="single"/>
                  </w:rPr>
                </w:pPr>
              </w:p>
              <w:p w14:paraId="70B430E5" w14:textId="77777777" w:rsidR="00364B86" w:rsidRPr="00D71518" w:rsidRDefault="00364B86" w:rsidP="0040424C">
                <w:pPr>
                  <w:spacing w:line="276" w:lineRule="auto"/>
                  <w:rPr>
                    <w:rFonts w:cs="Arial"/>
                    <w:b/>
                    <w:sz w:val="22"/>
                    <w:u w:val="single"/>
                  </w:rPr>
                </w:pPr>
                <w:r w:rsidRPr="00D71518">
                  <w:rPr>
                    <w:rFonts w:cs="Arial"/>
                    <w:b/>
                    <w:sz w:val="22"/>
                    <w:u w:val="single"/>
                  </w:rPr>
                  <w:t>NAZWA I ADRES OBIEKTU:</w:t>
                </w:r>
              </w:p>
              <w:p w14:paraId="4BC4A8F8" w14:textId="77777777" w:rsidR="00364B86" w:rsidRPr="00616826" w:rsidRDefault="00364B86" w:rsidP="0040424C">
                <w:pPr>
                  <w:spacing w:line="276" w:lineRule="auto"/>
                  <w:rPr>
                    <w:rFonts w:cs="Arial"/>
                    <w:b/>
                    <w:sz w:val="10"/>
                    <w:szCs w:val="10"/>
                    <w:u w:val="single"/>
                  </w:rPr>
                </w:pPr>
              </w:p>
              <w:p w14:paraId="52931287" w14:textId="77777777" w:rsidR="0019725B" w:rsidRPr="0019725B" w:rsidRDefault="0019725B" w:rsidP="0019725B">
                <w:pPr>
                  <w:spacing w:line="276" w:lineRule="auto"/>
                  <w:jc w:val="center"/>
                  <w:rPr>
                    <w:b/>
                    <w:bCs/>
                    <w:sz w:val="24"/>
                    <w:szCs w:val="24"/>
                  </w:rPr>
                </w:pPr>
                <w:r w:rsidRPr="0019725B">
                  <w:rPr>
                    <w:b/>
                    <w:bCs/>
                    <w:spacing w:val="-4"/>
                    <w:sz w:val="24"/>
                    <w:szCs w:val="24"/>
                    <w:lang w:eastAsia="ar-SA"/>
                  </w:rPr>
                  <w:t>Węzeł komunikacyjny Bydgoszcz Leśna</w:t>
                </w:r>
              </w:p>
              <w:p w14:paraId="6F3A961D" w14:textId="77777777" w:rsidR="00364B86" w:rsidRPr="00410506" w:rsidRDefault="0019725B" w:rsidP="0019725B">
                <w:pPr>
                  <w:spacing w:line="276" w:lineRule="auto"/>
                  <w:jc w:val="center"/>
                  <w:rPr>
                    <w:rFonts w:cs="Arial"/>
                  </w:rPr>
                </w:pPr>
                <w:r w:rsidRPr="0019725B">
                  <w:rPr>
                    <w:spacing w:val="-4"/>
                    <w:sz w:val="24"/>
                    <w:szCs w:val="24"/>
                    <w:lang w:eastAsia="ar-SA"/>
                  </w:rPr>
                  <w:t>ulica Modrzewiowa</w:t>
                </w:r>
              </w:p>
            </w:tc>
          </w:tr>
          <w:tr w:rsidR="00364B86" w:rsidRPr="00410506" w14:paraId="14EAFDD4" w14:textId="77777777" w:rsidTr="0040424C">
            <w:tblPrEx>
              <w:tblBorders>
                <w:insideH w:val="single" w:sz="4" w:space="0" w:color="auto"/>
                <w:insideV w:val="single" w:sz="4" w:space="0" w:color="auto"/>
              </w:tblBorders>
            </w:tblPrEx>
            <w:trPr>
              <w:cantSplit/>
              <w:trHeight w:hRule="exact" w:val="1288"/>
            </w:trPr>
            <w:tc>
              <w:tcPr>
                <w:tcW w:w="9072" w:type="dxa"/>
                <w:gridSpan w:val="6"/>
                <w:tcBorders>
                  <w:bottom w:val="single" w:sz="4" w:space="0" w:color="auto"/>
                  <w:right w:val="single" w:sz="4" w:space="0" w:color="auto"/>
                </w:tcBorders>
              </w:tcPr>
              <w:p w14:paraId="0097C131" w14:textId="77777777" w:rsidR="00364B86" w:rsidRPr="0093021D" w:rsidRDefault="00364B86" w:rsidP="0040424C">
                <w:pPr>
                  <w:spacing w:line="276" w:lineRule="auto"/>
                  <w:rPr>
                    <w:rFonts w:cs="Arial"/>
                    <w:b/>
                    <w:sz w:val="10"/>
                    <w:szCs w:val="10"/>
                    <w:u w:val="single"/>
                  </w:rPr>
                </w:pPr>
              </w:p>
              <w:p w14:paraId="58DB1E29" w14:textId="77777777" w:rsidR="00364B86" w:rsidRPr="003C255B" w:rsidRDefault="00364B86" w:rsidP="0040424C">
                <w:pPr>
                  <w:spacing w:line="276" w:lineRule="auto"/>
                  <w:rPr>
                    <w:rFonts w:cs="Arial"/>
                    <w:b/>
                    <w:sz w:val="22"/>
                    <w:u w:val="single"/>
                  </w:rPr>
                </w:pPr>
                <w:r w:rsidRPr="003C255B">
                  <w:rPr>
                    <w:rFonts w:cs="Arial"/>
                    <w:b/>
                    <w:sz w:val="22"/>
                    <w:u w:val="single"/>
                  </w:rPr>
                  <w:t xml:space="preserve">FAZA PROJEKTU: </w:t>
                </w:r>
              </w:p>
              <w:p w14:paraId="6920EEEC" w14:textId="77777777" w:rsidR="00364B86" w:rsidRPr="00616826" w:rsidRDefault="00364B86" w:rsidP="0040424C">
                <w:pPr>
                  <w:spacing w:line="276" w:lineRule="auto"/>
                  <w:rPr>
                    <w:rFonts w:cs="Arial"/>
                    <w:b/>
                    <w:sz w:val="10"/>
                    <w:szCs w:val="10"/>
                    <w:u w:val="single"/>
                  </w:rPr>
                </w:pPr>
              </w:p>
              <w:p w14:paraId="2F7ACBD9" w14:textId="77777777" w:rsidR="00364B86" w:rsidRPr="00547B66" w:rsidRDefault="00364B86" w:rsidP="0040424C">
                <w:pPr>
                  <w:spacing w:line="276" w:lineRule="auto"/>
                  <w:jc w:val="center"/>
                  <w:rPr>
                    <w:rFonts w:cs="Arial"/>
                    <w:sz w:val="22"/>
                  </w:rPr>
                </w:pPr>
                <w:r w:rsidRPr="00547B66">
                  <w:rPr>
                    <w:rFonts w:cs="Arial"/>
                    <w:sz w:val="22"/>
                  </w:rPr>
                  <w:t>PROJEKT BUDOWLANO - WYKONAWCZY</w:t>
                </w:r>
              </w:p>
            </w:tc>
          </w:tr>
          <w:tr w:rsidR="00364B86" w:rsidRPr="00410506" w14:paraId="09F3AA28" w14:textId="77777777" w:rsidTr="0040424C">
            <w:tblPrEx>
              <w:tblBorders>
                <w:insideH w:val="single" w:sz="4" w:space="0" w:color="auto"/>
                <w:insideV w:val="single" w:sz="4" w:space="0" w:color="auto"/>
              </w:tblBorders>
            </w:tblPrEx>
            <w:trPr>
              <w:cantSplit/>
              <w:trHeight w:hRule="exact" w:val="1261"/>
            </w:trPr>
            <w:tc>
              <w:tcPr>
                <w:tcW w:w="9072" w:type="dxa"/>
                <w:gridSpan w:val="6"/>
                <w:tcBorders>
                  <w:bottom w:val="single" w:sz="4" w:space="0" w:color="auto"/>
                  <w:right w:val="single" w:sz="4" w:space="0" w:color="auto"/>
                </w:tcBorders>
              </w:tcPr>
              <w:p w14:paraId="1618781F" w14:textId="77777777" w:rsidR="00364B86" w:rsidRPr="0093021D" w:rsidRDefault="00364B86" w:rsidP="0040424C">
                <w:pPr>
                  <w:spacing w:line="276" w:lineRule="auto"/>
                  <w:rPr>
                    <w:rFonts w:cs="Arial"/>
                    <w:b/>
                    <w:sz w:val="10"/>
                    <w:szCs w:val="10"/>
                    <w:u w:val="single"/>
                  </w:rPr>
                </w:pPr>
              </w:p>
              <w:p w14:paraId="43C50964" w14:textId="77777777" w:rsidR="00364B86" w:rsidRPr="003C255B" w:rsidRDefault="00364B86" w:rsidP="0040424C">
                <w:pPr>
                  <w:spacing w:line="276" w:lineRule="auto"/>
                  <w:rPr>
                    <w:rFonts w:cs="Arial"/>
                    <w:b/>
                    <w:sz w:val="22"/>
                    <w:u w:val="single"/>
                  </w:rPr>
                </w:pPr>
                <w:r w:rsidRPr="003C255B">
                  <w:rPr>
                    <w:rFonts w:cs="Arial"/>
                    <w:b/>
                    <w:sz w:val="22"/>
                    <w:u w:val="single"/>
                  </w:rPr>
                  <w:t>OPRACOWANIE:</w:t>
                </w:r>
              </w:p>
              <w:p w14:paraId="790609C8" w14:textId="77777777" w:rsidR="00364B86" w:rsidRPr="00616826" w:rsidRDefault="00364B86" w:rsidP="0040424C">
                <w:pPr>
                  <w:spacing w:line="276" w:lineRule="auto"/>
                  <w:rPr>
                    <w:rFonts w:cs="Arial"/>
                    <w:b/>
                    <w:sz w:val="10"/>
                    <w:szCs w:val="10"/>
                    <w:u w:val="single"/>
                  </w:rPr>
                </w:pPr>
              </w:p>
              <w:p w14:paraId="77B2304B" w14:textId="77777777" w:rsidR="00364B86" w:rsidRPr="003C255B" w:rsidRDefault="00364B86" w:rsidP="0040424C">
                <w:pPr>
                  <w:spacing w:line="276" w:lineRule="auto"/>
                  <w:jc w:val="center"/>
                  <w:rPr>
                    <w:rFonts w:cs="Arial"/>
                  </w:rPr>
                </w:pPr>
                <w:r>
                  <w:rPr>
                    <w:rFonts w:cs="Arial"/>
                  </w:rPr>
                  <w:t xml:space="preserve">PERONY I MAŁA ARCHITEKTURA </w:t>
                </w:r>
              </w:p>
            </w:tc>
          </w:tr>
          <w:tr w:rsidR="00364B86" w:rsidRPr="00410506" w14:paraId="5726BA4B" w14:textId="77777777" w:rsidTr="0040424C">
            <w:tblPrEx>
              <w:tblBorders>
                <w:insideH w:val="single" w:sz="4" w:space="0" w:color="auto"/>
                <w:insideV w:val="single" w:sz="4" w:space="0" w:color="auto"/>
              </w:tblBorders>
            </w:tblPrEx>
            <w:trPr>
              <w:cantSplit/>
              <w:trHeight w:hRule="exact" w:val="3251"/>
            </w:trPr>
            <w:tc>
              <w:tcPr>
                <w:tcW w:w="2958" w:type="dxa"/>
                <w:gridSpan w:val="2"/>
                <w:tcBorders>
                  <w:bottom w:val="single" w:sz="4" w:space="0" w:color="auto"/>
                  <w:right w:val="single" w:sz="4" w:space="0" w:color="auto"/>
                </w:tcBorders>
              </w:tcPr>
              <w:p w14:paraId="63D36C36" w14:textId="77777777" w:rsidR="00364B86" w:rsidRPr="0093021D" w:rsidRDefault="00364B86" w:rsidP="0040424C">
                <w:pPr>
                  <w:spacing w:line="276" w:lineRule="auto"/>
                  <w:rPr>
                    <w:rFonts w:cs="Arial"/>
                    <w:b/>
                    <w:sz w:val="10"/>
                    <w:szCs w:val="10"/>
                    <w:u w:val="single"/>
                  </w:rPr>
                </w:pPr>
              </w:p>
              <w:p w14:paraId="40EB4FD9" w14:textId="77777777" w:rsidR="00364B86" w:rsidRPr="00612F8A" w:rsidRDefault="00364B86" w:rsidP="0040424C">
                <w:pPr>
                  <w:spacing w:line="276" w:lineRule="auto"/>
                  <w:rPr>
                    <w:rFonts w:cs="Arial"/>
                    <w:b/>
                    <w:sz w:val="22"/>
                    <w:u w:val="single"/>
                  </w:rPr>
                </w:pPr>
                <w:r w:rsidRPr="00612F8A">
                  <w:rPr>
                    <w:rFonts w:cs="Arial"/>
                    <w:b/>
                    <w:sz w:val="22"/>
                    <w:u w:val="single"/>
                  </w:rPr>
                  <w:t>WYKONAWCA:</w:t>
                </w:r>
              </w:p>
              <w:p w14:paraId="1E6317D1" w14:textId="77777777" w:rsidR="00364B86" w:rsidRPr="00612F8A" w:rsidRDefault="00364B86" w:rsidP="0040424C">
                <w:pPr>
                  <w:spacing w:line="276" w:lineRule="auto"/>
                  <w:rPr>
                    <w:rFonts w:cs="Arial"/>
                    <w:sz w:val="22"/>
                    <w:u w:val="single"/>
                  </w:rPr>
                </w:pPr>
                <w:r w:rsidRPr="00612F8A">
                  <w:rPr>
                    <w:rFonts w:cs="Arial"/>
                    <w:noProof/>
                    <w:sz w:val="22"/>
                    <w:u w:val="single"/>
                    <w:lang w:eastAsia="pl-PL"/>
                  </w:rPr>
                  <w:drawing>
                    <wp:anchor distT="0" distB="0" distL="114300" distR="114300" simplePos="0" relativeHeight="251660800" behindDoc="0" locked="0" layoutInCell="1" allowOverlap="1" wp14:anchorId="66203F6F" wp14:editId="7E2E6F58">
                      <wp:simplePos x="0" y="0"/>
                      <wp:positionH relativeFrom="margin">
                        <wp:posOffset>488950</wp:posOffset>
                      </wp:positionH>
                      <wp:positionV relativeFrom="paragraph">
                        <wp:posOffset>41910</wp:posOffset>
                      </wp:positionV>
                      <wp:extent cx="401116" cy="626400"/>
                      <wp:effectExtent l="0" t="0" r="0" b="2540"/>
                      <wp:wrapNone/>
                      <wp:docPr id="2" name="Obraz 2" descr="logo%20firm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logo%20firmow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01116" cy="626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957A8D" w14:textId="77777777" w:rsidR="00364B86" w:rsidRPr="00612F8A" w:rsidRDefault="00364B86" w:rsidP="0040424C">
                <w:pPr>
                  <w:spacing w:line="276" w:lineRule="auto"/>
                  <w:rPr>
                    <w:rFonts w:cs="Arial"/>
                    <w:sz w:val="22"/>
                  </w:rPr>
                </w:pPr>
              </w:p>
              <w:p w14:paraId="338B53F5" w14:textId="77777777" w:rsidR="00364B86" w:rsidRPr="00612F8A" w:rsidRDefault="00364B86" w:rsidP="0040424C">
                <w:pPr>
                  <w:spacing w:line="276" w:lineRule="auto"/>
                  <w:rPr>
                    <w:rFonts w:cs="Arial"/>
                    <w:sz w:val="22"/>
                  </w:rPr>
                </w:pPr>
              </w:p>
              <w:p w14:paraId="0320A497" w14:textId="77777777" w:rsidR="00364B86" w:rsidRPr="00612F8A" w:rsidRDefault="00364B86" w:rsidP="0040424C">
                <w:pPr>
                  <w:spacing w:line="276" w:lineRule="auto"/>
                  <w:rPr>
                    <w:rFonts w:cs="Arial"/>
                    <w:sz w:val="22"/>
                  </w:rPr>
                </w:pPr>
              </w:p>
              <w:p w14:paraId="1656EC61" w14:textId="77777777" w:rsidR="00364B86" w:rsidRPr="00612F8A" w:rsidRDefault="00364B86" w:rsidP="0040424C">
                <w:pPr>
                  <w:spacing w:line="276" w:lineRule="auto"/>
                  <w:ind w:firstLine="454"/>
                  <w:rPr>
                    <w:rFonts w:cs="Arial"/>
                    <w:sz w:val="22"/>
                  </w:rPr>
                </w:pPr>
                <w:r w:rsidRPr="00612F8A">
                  <w:rPr>
                    <w:rFonts w:cs="Arial"/>
                    <w:sz w:val="22"/>
                  </w:rPr>
                  <w:t>ECO-INVESTMENT</w:t>
                </w:r>
              </w:p>
              <w:p w14:paraId="1FB70F92" w14:textId="77777777" w:rsidR="00364B86" w:rsidRPr="00612F8A" w:rsidRDefault="00364B86" w:rsidP="0040424C">
                <w:pPr>
                  <w:spacing w:line="276" w:lineRule="auto"/>
                  <w:ind w:firstLine="454"/>
                  <w:rPr>
                    <w:rFonts w:cs="Arial"/>
                    <w:sz w:val="22"/>
                  </w:rPr>
                </w:pPr>
                <w:r w:rsidRPr="00612F8A">
                  <w:rPr>
                    <w:rFonts w:cs="Arial"/>
                    <w:sz w:val="22"/>
                  </w:rPr>
                  <w:t>POLAND Sp. z o.o.</w:t>
                </w:r>
              </w:p>
              <w:p w14:paraId="4CDD25B6" w14:textId="77777777" w:rsidR="00364B86" w:rsidRPr="00612F8A" w:rsidRDefault="00364B86" w:rsidP="0040424C">
                <w:pPr>
                  <w:spacing w:line="276" w:lineRule="auto"/>
                  <w:ind w:firstLine="454"/>
                  <w:rPr>
                    <w:rFonts w:cs="Arial"/>
                    <w:sz w:val="22"/>
                  </w:rPr>
                </w:pPr>
                <w:r w:rsidRPr="00612F8A">
                  <w:rPr>
                    <w:rFonts w:cs="Arial"/>
                    <w:sz w:val="22"/>
                  </w:rPr>
                  <w:t>ul. Filtrowa 65/45</w:t>
                </w:r>
              </w:p>
              <w:p w14:paraId="5AFC9081" w14:textId="77777777" w:rsidR="00364B86" w:rsidRPr="00612F8A" w:rsidRDefault="00364B86" w:rsidP="0040424C">
                <w:pPr>
                  <w:spacing w:line="276" w:lineRule="auto"/>
                  <w:ind w:firstLine="454"/>
                  <w:rPr>
                    <w:rFonts w:cs="Arial"/>
                    <w:sz w:val="22"/>
                  </w:rPr>
                </w:pPr>
                <w:r w:rsidRPr="00612F8A">
                  <w:rPr>
                    <w:rFonts w:cs="Arial"/>
                    <w:sz w:val="22"/>
                  </w:rPr>
                  <w:t>02-055 Warszawa</w:t>
                </w:r>
              </w:p>
            </w:tc>
            <w:tc>
              <w:tcPr>
                <w:tcW w:w="3022" w:type="dxa"/>
                <w:gridSpan w:val="2"/>
                <w:tcBorders>
                  <w:bottom w:val="single" w:sz="4" w:space="0" w:color="auto"/>
                  <w:right w:val="single" w:sz="4" w:space="0" w:color="auto"/>
                </w:tcBorders>
              </w:tcPr>
              <w:p w14:paraId="26409974" w14:textId="77777777" w:rsidR="00364B86" w:rsidRPr="0093021D" w:rsidRDefault="00364B86" w:rsidP="0040424C">
                <w:pPr>
                  <w:spacing w:line="276" w:lineRule="auto"/>
                  <w:rPr>
                    <w:rFonts w:cs="Arial"/>
                    <w:b/>
                    <w:sz w:val="10"/>
                    <w:szCs w:val="10"/>
                    <w:u w:val="single"/>
                  </w:rPr>
                </w:pPr>
              </w:p>
              <w:p w14:paraId="174BC2E5" w14:textId="77777777" w:rsidR="00364B86" w:rsidRPr="00612F8A" w:rsidRDefault="00364B86" w:rsidP="0040424C">
                <w:pPr>
                  <w:spacing w:line="276" w:lineRule="auto"/>
                  <w:rPr>
                    <w:rFonts w:cs="Arial"/>
                    <w:b/>
                    <w:sz w:val="22"/>
                    <w:u w:val="single"/>
                  </w:rPr>
                </w:pPr>
                <w:r w:rsidRPr="00612F8A">
                  <w:rPr>
                    <w:rFonts w:cs="Arial"/>
                    <w:b/>
                    <w:sz w:val="22"/>
                    <w:u w:val="single"/>
                  </w:rPr>
                  <w:t>ZAMAWIAJĄCY:</w:t>
                </w:r>
              </w:p>
              <w:p w14:paraId="5080972B" w14:textId="77777777" w:rsidR="00364B86" w:rsidRPr="00612F8A" w:rsidRDefault="00364B86" w:rsidP="0040424C">
                <w:pPr>
                  <w:spacing w:line="276" w:lineRule="auto"/>
                  <w:jc w:val="center"/>
                  <w:rPr>
                    <w:rStyle w:val="Pogrubienie"/>
                    <w:rFonts w:cs="Arial"/>
                    <w:b w:val="0"/>
                    <w:color w:val="212529"/>
                    <w:sz w:val="22"/>
                    <w:shd w:val="clear" w:color="auto" w:fill="FFFFFF"/>
                  </w:rPr>
                </w:pPr>
                <w:r w:rsidRPr="00612F8A">
                  <w:rPr>
                    <w:rFonts w:cs="Arial"/>
                    <w:noProof/>
                    <w:sz w:val="22"/>
                    <w:lang w:eastAsia="pl-PL"/>
                  </w:rPr>
                  <w:drawing>
                    <wp:anchor distT="0" distB="0" distL="114300" distR="114300" simplePos="0" relativeHeight="251662848" behindDoc="1" locked="0" layoutInCell="1" allowOverlap="1" wp14:anchorId="567283FF" wp14:editId="023E9F63">
                      <wp:simplePos x="0" y="0"/>
                      <wp:positionH relativeFrom="column">
                        <wp:posOffset>574896</wp:posOffset>
                      </wp:positionH>
                      <wp:positionV relativeFrom="paragraph">
                        <wp:posOffset>2485</wp:posOffset>
                      </wp:positionV>
                      <wp:extent cx="628153" cy="628153"/>
                      <wp:effectExtent l="0" t="0" r="635" b="635"/>
                      <wp:wrapNone/>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8153" cy="62815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342D80" w14:textId="77777777" w:rsidR="00364B86" w:rsidRPr="00612F8A" w:rsidRDefault="00364B86" w:rsidP="0040424C">
                <w:pPr>
                  <w:spacing w:line="276" w:lineRule="auto"/>
                  <w:rPr>
                    <w:rFonts w:cs="Arial"/>
                    <w:sz w:val="22"/>
                  </w:rPr>
                </w:pPr>
              </w:p>
              <w:p w14:paraId="1CC28263" w14:textId="77777777" w:rsidR="00364B86" w:rsidRPr="00612F8A" w:rsidRDefault="00364B86" w:rsidP="0040424C">
                <w:pPr>
                  <w:spacing w:line="276" w:lineRule="auto"/>
                  <w:rPr>
                    <w:rFonts w:cs="Arial"/>
                    <w:sz w:val="22"/>
                  </w:rPr>
                </w:pPr>
              </w:p>
              <w:p w14:paraId="6D10BF3E" w14:textId="77777777" w:rsidR="00364B86" w:rsidRPr="00612F8A" w:rsidRDefault="00364B86" w:rsidP="0040424C">
                <w:pPr>
                  <w:spacing w:line="276" w:lineRule="auto"/>
                  <w:rPr>
                    <w:rFonts w:cs="Arial"/>
                    <w:sz w:val="22"/>
                  </w:rPr>
                </w:pPr>
              </w:p>
              <w:p w14:paraId="36859EF7" w14:textId="77777777" w:rsidR="00364B86" w:rsidRPr="00612F8A" w:rsidRDefault="00364B86" w:rsidP="0040424C">
                <w:pPr>
                  <w:spacing w:line="276" w:lineRule="auto"/>
                  <w:ind w:left="194"/>
                  <w:rPr>
                    <w:rFonts w:cs="Arial"/>
                    <w:sz w:val="22"/>
                  </w:rPr>
                </w:pPr>
                <w:r w:rsidRPr="00612F8A">
                  <w:rPr>
                    <w:rFonts w:cs="Arial"/>
                    <w:sz w:val="22"/>
                  </w:rPr>
                  <w:t>Zarząd Dróg Miejskich i Komunikacji Publicznej w Bydgoszczy</w:t>
                </w:r>
              </w:p>
              <w:p w14:paraId="3F3043DF" w14:textId="77777777" w:rsidR="00364B86" w:rsidRPr="00612F8A" w:rsidRDefault="00364B86" w:rsidP="0040424C">
                <w:pPr>
                  <w:spacing w:line="276" w:lineRule="auto"/>
                  <w:ind w:firstLine="194"/>
                  <w:rPr>
                    <w:rFonts w:cs="Arial"/>
                    <w:sz w:val="22"/>
                  </w:rPr>
                </w:pPr>
                <w:r w:rsidRPr="00612F8A">
                  <w:rPr>
                    <w:rFonts w:cs="Arial"/>
                    <w:sz w:val="22"/>
                  </w:rPr>
                  <w:t>ul.</w:t>
                </w:r>
                <w:r>
                  <w:rPr>
                    <w:rFonts w:cs="Arial"/>
                    <w:sz w:val="22"/>
                  </w:rPr>
                  <w:t xml:space="preserve"> </w:t>
                </w:r>
                <w:r w:rsidRPr="00612F8A">
                  <w:rPr>
                    <w:rFonts w:cs="Arial"/>
                    <w:sz w:val="22"/>
                  </w:rPr>
                  <w:t>Toruńska 174a</w:t>
                </w:r>
              </w:p>
              <w:p w14:paraId="39A88932" w14:textId="77777777" w:rsidR="00364B86" w:rsidRPr="00612F8A" w:rsidRDefault="00364B86" w:rsidP="0040424C">
                <w:pPr>
                  <w:spacing w:line="276" w:lineRule="auto"/>
                  <w:ind w:firstLine="194"/>
                  <w:rPr>
                    <w:sz w:val="22"/>
                  </w:rPr>
                </w:pPr>
                <w:r w:rsidRPr="00612F8A">
                  <w:rPr>
                    <w:rFonts w:cs="Arial"/>
                    <w:sz w:val="22"/>
                  </w:rPr>
                  <w:t>85-844 Bydgoszcz</w:t>
                </w:r>
              </w:p>
            </w:tc>
            <w:tc>
              <w:tcPr>
                <w:tcW w:w="3092" w:type="dxa"/>
                <w:gridSpan w:val="2"/>
                <w:tcBorders>
                  <w:bottom w:val="single" w:sz="4" w:space="0" w:color="auto"/>
                  <w:right w:val="single" w:sz="4" w:space="0" w:color="auto"/>
                </w:tcBorders>
              </w:tcPr>
              <w:p w14:paraId="11A40C13" w14:textId="77777777" w:rsidR="00364B86" w:rsidRPr="0093021D" w:rsidRDefault="00364B86" w:rsidP="0040424C">
                <w:pPr>
                  <w:spacing w:line="276" w:lineRule="auto"/>
                  <w:rPr>
                    <w:rFonts w:cs="Arial"/>
                    <w:b/>
                    <w:sz w:val="10"/>
                    <w:szCs w:val="10"/>
                    <w:u w:val="single"/>
                  </w:rPr>
                </w:pPr>
              </w:p>
              <w:p w14:paraId="5D6FDE43" w14:textId="77777777" w:rsidR="00364B86" w:rsidRDefault="00364B86" w:rsidP="0040424C">
                <w:pPr>
                  <w:spacing w:line="276" w:lineRule="auto"/>
                  <w:rPr>
                    <w:rFonts w:cs="Arial"/>
                    <w:b/>
                    <w:sz w:val="22"/>
                    <w:u w:val="single"/>
                  </w:rPr>
                </w:pPr>
                <w:r w:rsidRPr="00612F8A">
                  <w:rPr>
                    <w:rFonts w:cs="Arial"/>
                    <w:noProof/>
                    <w:sz w:val="22"/>
                    <w:lang w:eastAsia="pl-PL"/>
                  </w:rPr>
                  <w:drawing>
                    <wp:anchor distT="0" distB="0" distL="114300" distR="114300" simplePos="0" relativeHeight="251661824" behindDoc="1" locked="0" layoutInCell="1" allowOverlap="1" wp14:anchorId="377552F6" wp14:editId="2AFC717A">
                      <wp:simplePos x="0" y="0"/>
                      <wp:positionH relativeFrom="column">
                        <wp:posOffset>404495</wp:posOffset>
                      </wp:positionH>
                      <wp:positionV relativeFrom="paragraph">
                        <wp:posOffset>171450</wp:posOffset>
                      </wp:positionV>
                      <wp:extent cx="1097915" cy="626110"/>
                      <wp:effectExtent l="0" t="0" r="6985" b="2540"/>
                      <wp:wrapNone/>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097915" cy="626110"/>
                              </a:xfrm>
                              <a:prstGeom prst="rect">
                                <a:avLst/>
                              </a:prstGeom>
                            </pic:spPr>
                          </pic:pic>
                        </a:graphicData>
                      </a:graphic>
                      <wp14:sizeRelH relativeFrom="page">
                        <wp14:pctWidth>0</wp14:pctWidth>
                      </wp14:sizeRelH>
                      <wp14:sizeRelV relativeFrom="page">
                        <wp14:pctHeight>0</wp14:pctHeight>
                      </wp14:sizeRelV>
                    </wp:anchor>
                  </w:drawing>
                </w:r>
                <w:r w:rsidRPr="00612F8A">
                  <w:rPr>
                    <w:rFonts w:cs="Arial"/>
                    <w:b/>
                    <w:sz w:val="22"/>
                    <w:u w:val="single"/>
                  </w:rPr>
                  <w:t>INWESTOR:</w:t>
                </w:r>
              </w:p>
              <w:p w14:paraId="27AE945F" w14:textId="77777777" w:rsidR="00364B86" w:rsidRDefault="00364B86" w:rsidP="0040424C">
                <w:pPr>
                  <w:spacing w:line="276" w:lineRule="auto"/>
                  <w:rPr>
                    <w:rFonts w:cs="Arial"/>
                    <w:sz w:val="22"/>
                  </w:rPr>
                </w:pPr>
              </w:p>
              <w:p w14:paraId="6F7EC6CB" w14:textId="77777777" w:rsidR="00364B86" w:rsidRDefault="00364B86" w:rsidP="0040424C">
                <w:pPr>
                  <w:spacing w:line="276" w:lineRule="auto"/>
                  <w:rPr>
                    <w:rFonts w:cs="Arial"/>
                    <w:sz w:val="22"/>
                  </w:rPr>
                </w:pPr>
              </w:p>
              <w:p w14:paraId="6D9D421E" w14:textId="77777777" w:rsidR="00364B86" w:rsidRDefault="00364B86" w:rsidP="0040424C">
                <w:pPr>
                  <w:spacing w:line="276" w:lineRule="auto"/>
                  <w:rPr>
                    <w:rFonts w:cs="Arial"/>
                    <w:sz w:val="22"/>
                  </w:rPr>
                </w:pPr>
              </w:p>
              <w:p w14:paraId="44FE7A26" w14:textId="77777777" w:rsidR="00364B86" w:rsidRDefault="00364B86" w:rsidP="0040424C">
                <w:pPr>
                  <w:spacing w:line="276" w:lineRule="auto"/>
                  <w:rPr>
                    <w:rFonts w:cs="Arial"/>
                    <w:sz w:val="22"/>
                  </w:rPr>
                </w:pPr>
              </w:p>
              <w:p w14:paraId="71A0EA61" w14:textId="77777777" w:rsidR="00364B86" w:rsidRPr="00612F8A" w:rsidRDefault="00364B86" w:rsidP="0040424C">
                <w:pPr>
                  <w:spacing w:line="276" w:lineRule="auto"/>
                  <w:ind w:firstLine="565"/>
                  <w:rPr>
                    <w:rFonts w:cs="Arial"/>
                    <w:b/>
                    <w:sz w:val="22"/>
                    <w:u w:val="single"/>
                  </w:rPr>
                </w:pPr>
                <w:r w:rsidRPr="00612F8A">
                  <w:rPr>
                    <w:rFonts w:cs="Arial"/>
                    <w:sz w:val="22"/>
                  </w:rPr>
                  <w:t>Miasto Bydgoszcz</w:t>
                </w:r>
              </w:p>
              <w:p w14:paraId="454C7EA1" w14:textId="77777777" w:rsidR="00364B86" w:rsidRPr="00612F8A" w:rsidRDefault="00364B86" w:rsidP="0040424C">
                <w:pPr>
                  <w:spacing w:line="276" w:lineRule="auto"/>
                  <w:ind w:firstLine="565"/>
                  <w:rPr>
                    <w:rFonts w:cs="Arial"/>
                    <w:sz w:val="22"/>
                  </w:rPr>
                </w:pPr>
                <w:r w:rsidRPr="00612F8A">
                  <w:rPr>
                    <w:rFonts w:cs="Arial"/>
                    <w:sz w:val="22"/>
                  </w:rPr>
                  <w:t>ul. Jezuicka 1</w:t>
                </w:r>
              </w:p>
              <w:p w14:paraId="22A2B5D7" w14:textId="77777777" w:rsidR="00364B86" w:rsidRPr="00612F8A" w:rsidRDefault="00364B86" w:rsidP="0040424C">
                <w:pPr>
                  <w:spacing w:line="276" w:lineRule="auto"/>
                  <w:ind w:firstLine="565"/>
                  <w:rPr>
                    <w:rFonts w:cs="Arial"/>
                    <w:sz w:val="22"/>
                  </w:rPr>
                </w:pPr>
                <w:r w:rsidRPr="00612F8A">
                  <w:rPr>
                    <w:rFonts w:cs="Arial"/>
                    <w:sz w:val="22"/>
                  </w:rPr>
                  <w:t>85-102 Bydgoszcz</w:t>
                </w:r>
              </w:p>
            </w:tc>
          </w:tr>
          <w:tr w:rsidR="00364B86" w:rsidRPr="00410506" w14:paraId="511CC0DA" w14:textId="77777777" w:rsidTr="0040424C">
            <w:tblPrEx>
              <w:tblBorders>
                <w:insideH w:val="single" w:sz="4" w:space="0" w:color="auto"/>
                <w:insideV w:val="single" w:sz="4" w:space="0" w:color="auto"/>
              </w:tblBorders>
            </w:tblPrEx>
            <w:trPr>
              <w:trHeight w:hRule="exact" w:val="276"/>
            </w:trPr>
            <w:tc>
              <w:tcPr>
                <w:tcW w:w="9072" w:type="dxa"/>
                <w:gridSpan w:val="6"/>
                <w:tcBorders>
                  <w:top w:val="single" w:sz="4" w:space="0" w:color="auto"/>
                  <w:left w:val="nil"/>
                  <w:bottom w:val="single" w:sz="4" w:space="0" w:color="auto"/>
                  <w:right w:val="nil"/>
                </w:tcBorders>
              </w:tcPr>
              <w:p w14:paraId="03C5AA23" w14:textId="77777777" w:rsidR="00364B86" w:rsidRPr="00410506" w:rsidRDefault="00364B86" w:rsidP="0040424C">
                <w:pPr>
                  <w:spacing w:line="276" w:lineRule="auto"/>
                  <w:rPr>
                    <w:rFonts w:cs="Arial"/>
                  </w:rPr>
                </w:pPr>
              </w:p>
            </w:tc>
          </w:tr>
          <w:tr w:rsidR="00364B86" w:rsidRPr="00410506" w14:paraId="3F12ED8F" w14:textId="77777777" w:rsidTr="00CC4027">
            <w:tblPrEx>
              <w:tblBorders>
                <w:insideH w:val="single" w:sz="4" w:space="0" w:color="auto"/>
                <w:insideV w:val="single" w:sz="4" w:space="0" w:color="auto"/>
              </w:tblBorders>
            </w:tblPrEx>
            <w:trPr>
              <w:cantSplit/>
              <w:trHeight w:hRule="exact" w:val="340"/>
            </w:trPr>
            <w:tc>
              <w:tcPr>
                <w:tcW w:w="1526" w:type="dxa"/>
                <w:tcBorders>
                  <w:top w:val="single" w:sz="4" w:space="0" w:color="auto"/>
                </w:tcBorders>
                <w:vAlign w:val="center"/>
              </w:tcPr>
              <w:p w14:paraId="571F579E" w14:textId="77777777" w:rsidR="00364B86" w:rsidRPr="00410506" w:rsidRDefault="00364B86" w:rsidP="0040424C">
                <w:pPr>
                  <w:spacing w:line="276" w:lineRule="auto"/>
                  <w:rPr>
                    <w:rFonts w:cs="Arial"/>
                    <w:caps/>
                    <w:sz w:val="16"/>
                    <w:szCs w:val="16"/>
                  </w:rPr>
                </w:pPr>
                <w:r>
                  <w:rPr>
                    <w:rFonts w:cs="Arial"/>
                    <w:caps/>
                    <w:sz w:val="16"/>
                    <w:szCs w:val="16"/>
                  </w:rPr>
                  <w:t>FUNKCJA</w:t>
                </w:r>
              </w:p>
            </w:tc>
            <w:tc>
              <w:tcPr>
                <w:tcW w:w="2977" w:type="dxa"/>
                <w:gridSpan w:val="2"/>
                <w:tcBorders>
                  <w:top w:val="single" w:sz="4" w:space="0" w:color="auto"/>
                </w:tcBorders>
                <w:vAlign w:val="center"/>
              </w:tcPr>
              <w:p w14:paraId="68711BDE" w14:textId="77777777" w:rsidR="00364B86" w:rsidRPr="00410506" w:rsidRDefault="00364B86" w:rsidP="0040424C">
                <w:pPr>
                  <w:spacing w:line="276" w:lineRule="auto"/>
                  <w:jc w:val="center"/>
                  <w:rPr>
                    <w:rFonts w:cs="Arial"/>
                    <w:caps/>
                    <w:sz w:val="16"/>
                    <w:szCs w:val="16"/>
                  </w:rPr>
                </w:pPr>
                <w:r w:rsidRPr="00410506">
                  <w:rPr>
                    <w:rFonts w:cs="Arial"/>
                    <w:sz w:val="16"/>
                    <w:szCs w:val="16"/>
                  </w:rPr>
                  <w:t>IMIĘ i NAZWISKO</w:t>
                </w:r>
              </w:p>
            </w:tc>
            <w:tc>
              <w:tcPr>
                <w:tcW w:w="2375" w:type="dxa"/>
                <w:gridSpan w:val="2"/>
                <w:tcBorders>
                  <w:top w:val="single" w:sz="4" w:space="0" w:color="auto"/>
                  <w:left w:val="single" w:sz="4" w:space="0" w:color="auto"/>
                </w:tcBorders>
                <w:vAlign w:val="center"/>
              </w:tcPr>
              <w:p w14:paraId="5646FAD3" w14:textId="77777777" w:rsidR="00364B86" w:rsidRPr="00410506" w:rsidRDefault="00364B86" w:rsidP="0040424C">
                <w:pPr>
                  <w:spacing w:line="276" w:lineRule="auto"/>
                  <w:jc w:val="center"/>
                  <w:rPr>
                    <w:rFonts w:cs="Arial"/>
                    <w:caps/>
                    <w:sz w:val="16"/>
                    <w:szCs w:val="16"/>
                  </w:rPr>
                </w:pPr>
                <w:r w:rsidRPr="00410506">
                  <w:rPr>
                    <w:rFonts w:cs="Arial"/>
                    <w:sz w:val="16"/>
                    <w:szCs w:val="16"/>
                  </w:rPr>
                  <w:t>NR UPRAWNIEŃ</w:t>
                </w:r>
              </w:p>
            </w:tc>
            <w:tc>
              <w:tcPr>
                <w:tcW w:w="2194" w:type="dxa"/>
                <w:tcBorders>
                  <w:top w:val="single" w:sz="4" w:space="0" w:color="auto"/>
                  <w:left w:val="single" w:sz="4" w:space="0" w:color="auto"/>
                </w:tcBorders>
                <w:vAlign w:val="center"/>
              </w:tcPr>
              <w:p w14:paraId="7C114F0F" w14:textId="77777777" w:rsidR="00364B86" w:rsidRPr="00410506" w:rsidRDefault="00364B86" w:rsidP="0040424C">
                <w:pPr>
                  <w:spacing w:line="276" w:lineRule="auto"/>
                  <w:jc w:val="center"/>
                  <w:rPr>
                    <w:rFonts w:cs="Arial"/>
                    <w:caps/>
                    <w:sz w:val="16"/>
                    <w:szCs w:val="16"/>
                  </w:rPr>
                </w:pPr>
                <w:r w:rsidRPr="00410506">
                  <w:rPr>
                    <w:rFonts w:cs="Arial"/>
                    <w:sz w:val="16"/>
                    <w:szCs w:val="16"/>
                  </w:rPr>
                  <w:t>PODPIS</w:t>
                </w:r>
              </w:p>
            </w:tc>
          </w:tr>
          <w:tr w:rsidR="00364B86" w:rsidRPr="00410506" w14:paraId="757AA2F4" w14:textId="77777777" w:rsidTr="00CC4027">
            <w:tblPrEx>
              <w:tblBorders>
                <w:insideH w:val="single" w:sz="4" w:space="0" w:color="auto"/>
                <w:insideV w:val="single" w:sz="4" w:space="0" w:color="auto"/>
              </w:tblBorders>
            </w:tblPrEx>
            <w:trPr>
              <w:cantSplit/>
              <w:trHeight w:hRule="exact" w:val="582"/>
            </w:trPr>
            <w:tc>
              <w:tcPr>
                <w:tcW w:w="1526" w:type="dxa"/>
                <w:tcBorders>
                  <w:top w:val="single" w:sz="4" w:space="0" w:color="auto"/>
                </w:tcBorders>
                <w:vAlign w:val="center"/>
              </w:tcPr>
              <w:p w14:paraId="54304B35" w14:textId="77777777" w:rsidR="00364B86" w:rsidRPr="00410506" w:rsidRDefault="00364B86" w:rsidP="0040424C">
                <w:pPr>
                  <w:spacing w:line="276" w:lineRule="auto"/>
                  <w:rPr>
                    <w:rFonts w:cs="Arial"/>
                    <w:caps/>
                    <w:sz w:val="16"/>
                    <w:szCs w:val="16"/>
                  </w:rPr>
                </w:pPr>
                <w:r w:rsidRPr="00410506">
                  <w:rPr>
                    <w:rFonts w:cs="Arial"/>
                    <w:caps/>
                    <w:sz w:val="16"/>
                    <w:szCs w:val="16"/>
                  </w:rPr>
                  <w:t>PROJEKTANT</w:t>
                </w:r>
              </w:p>
            </w:tc>
            <w:tc>
              <w:tcPr>
                <w:tcW w:w="2977" w:type="dxa"/>
                <w:gridSpan w:val="2"/>
                <w:tcBorders>
                  <w:top w:val="single" w:sz="4" w:space="0" w:color="auto"/>
                </w:tcBorders>
                <w:vAlign w:val="center"/>
              </w:tcPr>
              <w:p w14:paraId="5BC21C4D" w14:textId="77777777" w:rsidR="00364B86" w:rsidRPr="00410506" w:rsidRDefault="00364B86" w:rsidP="0040424C">
                <w:pPr>
                  <w:spacing w:line="276" w:lineRule="auto"/>
                  <w:rPr>
                    <w:rFonts w:cs="Arial"/>
                  </w:rPr>
                </w:pPr>
                <w:r>
                  <w:rPr>
                    <w:rFonts w:cs="Arial"/>
                  </w:rPr>
                  <w:t xml:space="preserve">mgr inż. Łukasz </w:t>
                </w:r>
                <w:proofErr w:type="spellStart"/>
                <w:r>
                  <w:rPr>
                    <w:rFonts w:cs="Arial"/>
                  </w:rPr>
                  <w:t>Jamiński</w:t>
                </w:r>
                <w:proofErr w:type="spellEnd"/>
              </w:p>
            </w:tc>
            <w:tc>
              <w:tcPr>
                <w:tcW w:w="2375" w:type="dxa"/>
                <w:gridSpan w:val="2"/>
                <w:tcBorders>
                  <w:top w:val="single" w:sz="4" w:space="0" w:color="auto"/>
                  <w:left w:val="single" w:sz="4" w:space="0" w:color="auto"/>
                </w:tcBorders>
                <w:vAlign w:val="center"/>
              </w:tcPr>
              <w:p w14:paraId="40C48CF7" w14:textId="77777777" w:rsidR="00364B86" w:rsidRPr="00410506" w:rsidRDefault="00364B86" w:rsidP="0040424C">
                <w:pPr>
                  <w:spacing w:line="276" w:lineRule="auto"/>
                  <w:jc w:val="center"/>
                  <w:rPr>
                    <w:rFonts w:cs="Arial"/>
                    <w:lang w:val="en-US"/>
                  </w:rPr>
                </w:pPr>
                <w:r>
                  <w:rPr>
                    <w:rFonts w:cs="Arial"/>
                    <w:lang w:val="en-US"/>
                  </w:rPr>
                  <w:t>KUP/0179/PBKI/18</w:t>
                </w:r>
              </w:p>
            </w:tc>
            <w:tc>
              <w:tcPr>
                <w:tcW w:w="2194" w:type="dxa"/>
                <w:tcBorders>
                  <w:top w:val="single" w:sz="4" w:space="0" w:color="auto"/>
                  <w:left w:val="single" w:sz="4" w:space="0" w:color="auto"/>
                </w:tcBorders>
                <w:vAlign w:val="center"/>
              </w:tcPr>
              <w:p w14:paraId="4F60B526" w14:textId="77777777" w:rsidR="00364B86" w:rsidRDefault="00364B86" w:rsidP="0040424C">
                <w:pPr>
                  <w:spacing w:line="276" w:lineRule="auto"/>
                  <w:jc w:val="center"/>
                  <w:rPr>
                    <w:rFonts w:cs="Arial"/>
                  </w:rPr>
                </w:pPr>
              </w:p>
              <w:p w14:paraId="4C124F57" w14:textId="77777777" w:rsidR="00364B86" w:rsidRPr="00410506" w:rsidRDefault="00364B86" w:rsidP="0040424C">
                <w:pPr>
                  <w:spacing w:line="276" w:lineRule="auto"/>
                  <w:jc w:val="center"/>
                  <w:rPr>
                    <w:rFonts w:cs="Arial"/>
                  </w:rPr>
                </w:pPr>
              </w:p>
            </w:tc>
          </w:tr>
          <w:tr w:rsidR="00364B86" w:rsidRPr="00410506" w14:paraId="061C33E3" w14:textId="77777777" w:rsidTr="00CC4027">
            <w:tblPrEx>
              <w:tblBorders>
                <w:insideH w:val="single" w:sz="4" w:space="0" w:color="auto"/>
                <w:insideV w:val="single" w:sz="4" w:space="0" w:color="auto"/>
              </w:tblBorders>
            </w:tblPrEx>
            <w:trPr>
              <w:cantSplit/>
              <w:trHeight w:hRule="exact" w:val="690"/>
            </w:trPr>
            <w:tc>
              <w:tcPr>
                <w:tcW w:w="1526" w:type="dxa"/>
                <w:vMerge w:val="restart"/>
                <w:tcBorders>
                  <w:top w:val="single" w:sz="4" w:space="0" w:color="auto"/>
                </w:tcBorders>
                <w:vAlign w:val="center"/>
              </w:tcPr>
              <w:p w14:paraId="7CCA6F7C" w14:textId="77777777" w:rsidR="00364B86" w:rsidRPr="00410506" w:rsidRDefault="00364B86" w:rsidP="0040424C">
                <w:pPr>
                  <w:spacing w:line="276" w:lineRule="auto"/>
                  <w:jc w:val="center"/>
                  <w:rPr>
                    <w:rFonts w:cs="Arial"/>
                    <w:caps/>
                    <w:sz w:val="16"/>
                    <w:szCs w:val="16"/>
                  </w:rPr>
                </w:pPr>
                <w:r>
                  <w:rPr>
                    <w:rFonts w:cs="Arial"/>
                    <w:caps/>
                    <w:sz w:val="16"/>
                    <w:szCs w:val="16"/>
                  </w:rPr>
                  <w:t>ZESPÓŁ PROJEKTOWY</w:t>
                </w:r>
              </w:p>
            </w:tc>
            <w:tc>
              <w:tcPr>
                <w:tcW w:w="2977" w:type="dxa"/>
                <w:gridSpan w:val="2"/>
                <w:tcBorders>
                  <w:top w:val="single" w:sz="4" w:space="0" w:color="auto"/>
                </w:tcBorders>
                <w:vAlign w:val="center"/>
              </w:tcPr>
              <w:p w14:paraId="7D23EA32" w14:textId="77777777" w:rsidR="00364B86" w:rsidRPr="00410506" w:rsidRDefault="00364B86" w:rsidP="0040424C">
                <w:pPr>
                  <w:spacing w:line="276" w:lineRule="auto"/>
                  <w:rPr>
                    <w:rFonts w:cs="Arial"/>
                  </w:rPr>
                </w:pPr>
                <w:r>
                  <w:rPr>
                    <w:rFonts w:cs="Arial"/>
                  </w:rPr>
                  <w:t>mgr inż. Sławomir Dobrzyński</w:t>
                </w:r>
              </w:p>
            </w:tc>
            <w:tc>
              <w:tcPr>
                <w:tcW w:w="2375" w:type="dxa"/>
                <w:gridSpan w:val="2"/>
                <w:tcBorders>
                  <w:top w:val="single" w:sz="4" w:space="0" w:color="auto"/>
                  <w:left w:val="single" w:sz="4" w:space="0" w:color="auto"/>
                </w:tcBorders>
                <w:vAlign w:val="center"/>
              </w:tcPr>
              <w:p w14:paraId="65DC6DA2" w14:textId="77777777" w:rsidR="00364B86" w:rsidRPr="00410506" w:rsidRDefault="00364B86" w:rsidP="0040424C">
                <w:pPr>
                  <w:spacing w:line="276" w:lineRule="auto"/>
                  <w:jc w:val="center"/>
                  <w:rPr>
                    <w:rFonts w:cs="Arial"/>
                    <w:lang w:val="en-US"/>
                  </w:rPr>
                </w:pPr>
                <w:r>
                  <w:rPr>
                    <w:rFonts w:cs="Arial"/>
                    <w:lang w:val="en-US"/>
                  </w:rPr>
                  <w:t>KUP/0049/POOM/12</w:t>
                </w:r>
              </w:p>
            </w:tc>
            <w:tc>
              <w:tcPr>
                <w:tcW w:w="2194" w:type="dxa"/>
                <w:tcBorders>
                  <w:top w:val="single" w:sz="4" w:space="0" w:color="auto"/>
                  <w:left w:val="single" w:sz="4" w:space="0" w:color="auto"/>
                </w:tcBorders>
                <w:vAlign w:val="center"/>
              </w:tcPr>
              <w:p w14:paraId="5466C83A" w14:textId="77777777" w:rsidR="00364B86" w:rsidRPr="00410506" w:rsidRDefault="00364B86" w:rsidP="0040424C">
                <w:pPr>
                  <w:spacing w:line="276" w:lineRule="auto"/>
                  <w:jc w:val="center"/>
                  <w:rPr>
                    <w:rFonts w:cs="Arial"/>
                  </w:rPr>
                </w:pPr>
              </w:p>
            </w:tc>
          </w:tr>
          <w:tr w:rsidR="00364B86" w:rsidRPr="00410506" w14:paraId="2EDC10CB" w14:textId="77777777" w:rsidTr="00CC4027">
            <w:tblPrEx>
              <w:tblBorders>
                <w:insideH w:val="single" w:sz="4" w:space="0" w:color="auto"/>
                <w:insideV w:val="single" w:sz="4" w:space="0" w:color="auto"/>
              </w:tblBorders>
            </w:tblPrEx>
            <w:trPr>
              <w:cantSplit/>
              <w:trHeight w:hRule="exact" w:val="690"/>
            </w:trPr>
            <w:tc>
              <w:tcPr>
                <w:tcW w:w="1526" w:type="dxa"/>
                <w:vMerge/>
                <w:vAlign w:val="center"/>
              </w:tcPr>
              <w:p w14:paraId="02FF44A4" w14:textId="77777777" w:rsidR="00364B86" w:rsidRPr="00410506" w:rsidRDefault="00364B86" w:rsidP="0040424C">
                <w:pPr>
                  <w:spacing w:line="276" w:lineRule="auto"/>
                  <w:rPr>
                    <w:rFonts w:cs="Arial"/>
                    <w:caps/>
                    <w:sz w:val="16"/>
                    <w:szCs w:val="16"/>
                  </w:rPr>
                </w:pPr>
              </w:p>
            </w:tc>
            <w:tc>
              <w:tcPr>
                <w:tcW w:w="2977" w:type="dxa"/>
                <w:gridSpan w:val="2"/>
                <w:tcBorders>
                  <w:top w:val="single" w:sz="4" w:space="0" w:color="auto"/>
                </w:tcBorders>
                <w:vAlign w:val="center"/>
              </w:tcPr>
              <w:p w14:paraId="15F8EB66" w14:textId="77777777" w:rsidR="00364B86" w:rsidRPr="00410506" w:rsidRDefault="00364B86" w:rsidP="0040424C">
                <w:pPr>
                  <w:spacing w:line="276" w:lineRule="auto"/>
                  <w:rPr>
                    <w:rFonts w:cs="Arial"/>
                  </w:rPr>
                </w:pPr>
                <w:r>
                  <w:rPr>
                    <w:rFonts w:cs="Arial"/>
                  </w:rPr>
                  <w:t>mgr inż. Krzysztof Karpiński</w:t>
                </w:r>
              </w:p>
            </w:tc>
            <w:tc>
              <w:tcPr>
                <w:tcW w:w="2375" w:type="dxa"/>
                <w:gridSpan w:val="2"/>
                <w:tcBorders>
                  <w:top w:val="single" w:sz="4" w:space="0" w:color="auto"/>
                  <w:left w:val="single" w:sz="4" w:space="0" w:color="auto"/>
                </w:tcBorders>
                <w:vAlign w:val="center"/>
              </w:tcPr>
              <w:p w14:paraId="096B54CB" w14:textId="77777777" w:rsidR="00364B86" w:rsidRPr="00410506" w:rsidRDefault="00364B86" w:rsidP="0040424C">
                <w:pPr>
                  <w:spacing w:line="276" w:lineRule="auto"/>
                  <w:jc w:val="center"/>
                  <w:rPr>
                    <w:rFonts w:cs="Arial"/>
                    <w:lang w:val="en-US"/>
                  </w:rPr>
                </w:pPr>
                <w:r>
                  <w:rPr>
                    <w:rFonts w:cs="Arial"/>
                    <w:lang w:val="en-US"/>
                  </w:rPr>
                  <w:t>KUP/0045/POOM/14</w:t>
                </w:r>
              </w:p>
            </w:tc>
            <w:tc>
              <w:tcPr>
                <w:tcW w:w="2194" w:type="dxa"/>
                <w:tcBorders>
                  <w:top w:val="single" w:sz="4" w:space="0" w:color="auto"/>
                  <w:left w:val="single" w:sz="4" w:space="0" w:color="auto"/>
                </w:tcBorders>
                <w:vAlign w:val="center"/>
              </w:tcPr>
              <w:p w14:paraId="75A0A4B8" w14:textId="77777777" w:rsidR="00364B86" w:rsidRPr="00410506" w:rsidRDefault="00364B86" w:rsidP="0040424C">
                <w:pPr>
                  <w:spacing w:line="276" w:lineRule="auto"/>
                  <w:jc w:val="center"/>
                  <w:rPr>
                    <w:rFonts w:cs="Arial"/>
                  </w:rPr>
                </w:pPr>
              </w:p>
            </w:tc>
          </w:tr>
          <w:tr w:rsidR="00364B86" w:rsidRPr="00410506" w14:paraId="109EFAA4" w14:textId="77777777" w:rsidTr="00CC4027">
            <w:tblPrEx>
              <w:tblBorders>
                <w:insideH w:val="single" w:sz="4" w:space="0" w:color="auto"/>
                <w:insideV w:val="single" w:sz="4" w:space="0" w:color="auto"/>
              </w:tblBorders>
            </w:tblPrEx>
            <w:trPr>
              <w:cantSplit/>
              <w:trHeight w:hRule="exact" w:val="690"/>
            </w:trPr>
            <w:tc>
              <w:tcPr>
                <w:tcW w:w="1526" w:type="dxa"/>
                <w:tcBorders>
                  <w:top w:val="single" w:sz="4" w:space="0" w:color="auto"/>
                </w:tcBorders>
                <w:vAlign w:val="center"/>
              </w:tcPr>
              <w:p w14:paraId="4B7D0F97" w14:textId="77777777" w:rsidR="00364B86" w:rsidRPr="00CC4027" w:rsidRDefault="00364B86" w:rsidP="0040424C">
                <w:pPr>
                  <w:spacing w:line="276" w:lineRule="auto"/>
                  <w:rPr>
                    <w:rFonts w:cs="Arial"/>
                    <w:caps/>
                    <w:sz w:val="15"/>
                    <w:szCs w:val="15"/>
                  </w:rPr>
                </w:pPr>
                <w:r w:rsidRPr="00CC4027">
                  <w:rPr>
                    <w:rFonts w:cs="Arial"/>
                    <w:caps/>
                    <w:sz w:val="15"/>
                    <w:szCs w:val="15"/>
                  </w:rPr>
                  <w:t>SPRAWDZAJĄCY</w:t>
                </w:r>
              </w:p>
            </w:tc>
            <w:tc>
              <w:tcPr>
                <w:tcW w:w="2977" w:type="dxa"/>
                <w:gridSpan w:val="2"/>
                <w:tcBorders>
                  <w:top w:val="single" w:sz="4" w:space="0" w:color="auto"/>
                </w:tcBorders>
                <w:vAlign w:val="center"/>
              </w:tcPr>
              <w:p w14:paraId="17CBF783" w14:textId="77777777" w:rsidR="00364B86" w:rsidRPr="00410506" w:rsidRDefault="00364B86" w:rsidP="0040424C">
                <w:pPr>
                  <w:spacing w:line="276" w:lineRule="auto"/>
                  <w:rPr>
                    <w:rFonts w:cs="Arial"/>
                  </w:rPr>
                </w:pPr>
                <w:r>
                  <w:rPr>
                    <w:rFonts w:cs="Arial"/>
                  </w:rPr>
                  <w:t xml:space="preserve">mgr inż. Andrzej </w:t>
                </w:r>
                <w:proofErr w:type="spellStart"/>
                <w:r>
                  <w:rPr>
                    <w:rFonts w:cs="Arial"/>
                  </w:rPr>
                  <w:t>Sawoszczuk</w:t>
                </w:r>
                <w:proofErr w:type="spellEnd"/>
              </w:p>
            </w:tc>
            <w:tc>
              <w:tcPr>
                <w:tcW w:w="2375" w:type="dxa"/>
                <w:gridSpan w:val="2"/>
                <w:tcBorders>
                  <w:top w:val="single" w:sz="4" w:space="0" w:color="auto"/>
                  <w:left w:val="single" w:sz="4" w:space="0" w:color="auto"/>
                </w:tcBorders>
                <w:vAlign w:val="center"/>
              </w:tcPr>
              <w:p w14:paraId="06E32666" w14:textId="77777777" w:rsidR="00364B86" w:rsidRPr="00410506" w:rsidRDefault="00364B86" w:rsidP="0040424C">
                <w:pPr>
                  <w:spacing w:line="276" w:lineRule="auto"/>
                  <w:jc w:val="center"/>
                  <w:rPr>
                    <w:rFonts w:cs="Arial"/>
                    <w:lang w:val="en-US"/>
                  </w:rPr>
                </w:pPr>
                <w:r>
                  <w:rPr>
                    <w:rFonts w:cs="Arial"/>
                    <w:lang w:val="en-US"/>
                  </w:rPr>
                  <w:t>KUP/5/POOK/03</w:t>
                </w:r>
              </w:p>
            </w:tc>
            <w:tc>
              <w:tcPr>
                <w:tcW w:w="2194" w:type="dxa"/>
                <w:tcBorders>
                  <w:top w:val="single" w:sz="4" w:space="0" w:color="auto"/>
                  <w:left w:val="single" w:sz="4" w:space="0" w:color="auto"/>
                </w:tcBorders>
                <w:vAlign w:val="center"/>
              </w:tcPr>
              <w:p w14:paraId="5344C74F" w14:textId="77777777" w:rsidR="00364B86" w:rsidRPr="00410506" w:rsidRDefault="00364B86" w:rsidP="0040424C">
                <w:pPr>
                  <w:spacing w:line="276" w:lineRule="auto"/>
                  <w:jc w:val="center"/>
                  <w:rPr>
                    <w:rFonts w:cs="Arial"/>
                  </w:rPr>
                </w:pPr>
              </w:p>
            </w:tc>
          </w:tr>
          <w:tr w:rsidR="00364B86" w:rsidRPr="00410506" w14:paraId="778F4A27" w14:textId="77777777" w:rsidTr="00CC4027">
            <w:tblPrEx>
              <w:tblBorders>
                <w:insideH w:val="single" w:sz="4" w:space="0" w:color="auto"/>
                <w:insideV w:val="single" w:sz="4" w:space="0" w:color="auto"/>
              </w:tblBorders>
            </w:tblPrEx>
            <w:trPr>
              <w:cantSplit/>
              <w:trHeight w:hRule="exact" w:val="136"/>
            </w:trPr>
            <w:tc>
              <w:tcPr>
                <w:tcW w:w="1526" w:type="dxa"/>
                <w:tcBorders>
                  <w:top w:val="single" w:sz="4" w:space="0" w:color="auto"/>
                  <w:left w:val="nil"/>
                  <w:bottom w:val="single" w:sz="4" w:space="0" w:color="auto"/>
                  <w:right w:val="nil"/>
                </w:tcBorders>
              </w:tcPr>
              <w:p w14:paraId="3E02305B" w14:textId="77777777" w:rsidR="00364B86" w:rsidRDefault="00364B86" w:rsidP="0040424C">
                <w:pPr>
                  <w:spacing w:line="276" w:lineRule="auto"/>
                  <w:rPr>
                    <w:rFonts w:cs="Arial"/>
                    <w:caps/>
                  </w:rPr>
                </w:pPr>
              </w:p>
              <w:p w14:paraId="7505F789" w14:textId="77777777" w:rsidR="00364B86" w:rsidRPr="00410506" w:rsidRDefault="00364B86" w:rsidP="0040424C">
                <w:pPr>
                  <w:spacing w:line="276" w:lineRule="auto"/>
                  <w:rPr>
                    <w:rFonts w:cs="Arial"/>
                    <w:caps/>
                  </w:rPr>
                </w:pPr>
              </w:p>
              <w:p w14:paraId="00F632DE" w14:textId="77777777" w:rsidR="00364B86" w:rsidRPr="00410506" w:rsidRDefault="00364B86" w:rsidP="0040424C">
                <w:pPr>
                  <w:spacing w:line="276" w:lineRule="auto"/>
                  <w:rPr>
                    <w:rFonts w:cs="Arial"/>
                    <w:caps/>
                  </w:rPr>
                </w:pPr>
              </w:p>
              <w:p w14:paraId="000A17F0" w14:textId="77777777" w:rsidR="00364B86" w:rsidRPr="00410506" w:rsidRDefault="00364B86" w:rsidP="0040424C">
                <w:pPr>
                  <w:spacing w:line="276" w:lineRule="auto"/>
                  <w:rPr>
                    <w:rFonts w:cs="Arial"/>
                    <w:caps/>
                  </w:rPr>
                </w:pPr>
              </w:p>
              <w:p w14:paraId="1E4508E4" w14:textId="77777777" w:rsidR="00364B86" w:rsidRPr="00410506" w:rsidRDefault="00364B86" w:rsidP="0040424C">
                <w:pPr>
                  <w:spacing w:line="276" w:lineRule="auto"/>
                  <w:rPr>
                    <w:rFonts w:cs="Arial"/>
                    <w:caps/>
                  </w:rPr>
                </w:pPr>
              </w:p>
              <w:p w14:paraId="5972C25E" w14:textId="77777777" w:rsidR="00364B86" w:rsidRPr="00410506" w:rsidRDefault="00364B86" w:rsidP="0040424C">
                <w:pPr>
                  <w:spacing w:line="276" w:lineRule="auto"/>
                  <w:rPr>
                    <w:rFonts w:cs="Arial"/>
                    <w:caps/>
                  </w:rPr>
                </w:pPr>
              </w:p>
              <w:p w14:paraId="229771F8" w14:textId="77777777" w:rsidR="00364B86" w:rsidRPr="00410506" w:rsidRDefault="00364B86" w:rsidP="0040424C">
                <w:pPr>
                  <w:spacing w:line="276" w:lineRule="auto"/>
                  <w:rPr>
                    <w:rFonts w:cs="Arial"/>
                    <w:caps/>
                  </w:rPr>
                </w:pPr>
              </w:p>
              <w:p w14:paraId="26FC02C6" w14:textId="77777777" w:rsidR="00364B86" w:rsidRPr="00410506" w:rsidRDefault="00364B86" w:rsidP="0040424C">
                <w:pPr>
                  <w:spacing w:line="276" w:lineRule="auto"/>
                  <w:rPr>
                    <w:rFonts w:cs="Arial"/>
                    <w:caps/>
                  </w:rPr>
                </w:pPr>
              </w:p>
            </w:tc>
            <w:tc>
              <w:tcPr>
                <w:tcW w:w="5352" w:type="dxa"/>
                <w:gridSpan w:val="4"/>
                <w:tcBorders>
                  <w:top w:val="single" w:sz="4" w:space="0" w:color="auto"/>
                  <w:left w:val="nil"/>
                  <w:bottom w:val="single" w:sz="4" w:space="0" w:color="auto"/>
                  <w:right w:val="nil"/>
                </w:tcBorders>
              </w:tcPr>
              <w:p w14:paraId="2D032AF1" w14:textId="77777777" w:rsidR="00364B86" w:rsidRDefault="00364B86" w:rsidP="0040424C">
                <w:pPr>
                  <w:spacing w:line="276" w:lineRule="auto"/>
                  <w:rPr>
                    <w:rFonts w:cs="Arial"/>
                    <w:caps/>
                  </w:rPr>
                </w:pPr>
              </w:p>
              <w:p w14:paraId="6D931E30" w14:textId="77777777" w:rsidR="00364B86" w:rsidRPr="00410506" w:rsidRDefault="00364B86" w:rsidP="0040424C">
                <w:pPr>
                  <w:spacing w:line="276" w:lineRule="auto"/>
                  <w:rPr>
                    <w:rFonts w:cs="Arial"/>
                    <w:caps/>
                  </w:rPr>
                </w:pPr>
              </w:p>
            </w:tc>
            <w:tc>
              <w:tcPr>
                <w:tcW w:w="2194" w:type="dxa"/>
                <w:tcBorders>
                  <w:top w:val="single" w:sz="4" w:space="0" w:color="auto"/>
                  <w:left w:val="nil"/>
                  <w:bottom w:val="single" w:sz="4" w:space="0" w:color="auto"/>
                  <w:right w:val="nil"/>
                </w:tcBorders>
              </w:tcPr>
              <w:p w14:paraId="3FFA11F2" w14:textId="77777777" w:rsidR="00364B86" w:rsidRPr="00410506" w:rsidRDefault="00364B86" w:rsidP="0040424C">
                <w:pPr>
                  <w:spacing w:line="276" w:lineRule="auto"/>
                  <w:rPr>
                    <w:rFonts w:cs="Arial"/>
                    <w:caps/>
                  </w:rPr>
                </w:pPr>
              </w:p>
            </w:tc>
          </w:tr>
          <w:tr w:rsidR="00364B86" w:rsidRPr="00410506" w14:paraId="5B7E6ED5" w14:textId="77777777" w:rsidTr="00CC4027">
            <w:tblPrEx>
              <w:tblBorders>
                <w:insideH w:val="single" w:sz="4" w:space="0" w:color="auto"/>
                <w:insideV w:val="single" w:sz="4" w:space="0" w:color="auto"/>
              </w:tblBorders>
            </w:tblPrEx>
            <w:trPr>
              <w:cantSplit/>
              <w:trHeight w:val="172"/>
            </w:trPr>
            <w:tc>
              <w:tcPr>
                <w:tcW w:w="1526" w:type="dxa"/>
                <w:tcBorders>
                  <w:top w:val="single" w:sz="4" w:space="0" w:color="auto"/>
                  <w:left w:val="single" w:sz="4" w:space="0" w:color="auto"/>
                  <w:bottom w:val="nil"/>
                  <w:right w:val="single" w:sz="4" w:space="0" w:color="auto"/>
                </w:tcBorders>
              </w:tcPr>
              <w:p w14:paraId="4F1CA0D2" w14:textId="77777777" w:rsidR="00364B86" w:rsidRPr="00410506" w:rsidRDefault="00364B86" w:rsidP="0040424C">
                <w:pPr>
                  <w:spacing w:line="276" w:lineRule="auto"/>
                  <w:rPr>
                    <w:rFonts w:cs="Arial"/>
                    <w:caps/>
                    <w:sz w:val="16"/>
                    <w:szCs w:val="16"/>
                    <w:lang w:val="en-US"/>
                  </w:rPr>
                </w:pPr>
                <w:r w:rsidRPr="00410506">
                  <w:rPr>
                    <w:rFonts w:cs="Arial"/>
                    <w:caps/>
                    <w:sz w:val="16"/>
                    <w:szCs w:val="16"/>
                    <w:lang w:val="en-US"/>
                  </w:rPr>
                  <w:t>data:</w:t>
                </w:r>
              </w:p>
            </w:tc>
            <w:tc>
              <w:tcPr>
                <w:tcW w:w="5352" w:type="dxa"/>
                <w:gridSpan w:val="4"/>
                <w:tcBorders>
                  <w:top w:val="single" w:sz="4" w:space="0" w:color="auto"/>
                  <w:left w:val="single" w:sz="4" w:space="0" w:color="auto"/>
                  <w:bottom w:val="nil"/>
                  <w:right w:val="single" w:sz="4" w:space="0" w:color="auto"/>
                </w:tcBorders>
              </w:tcPr>
              <w:p w14:paraId="18526C70" w14:textId="77777777" w:rsidR="00364B86" w:rsidRPr="00410506" w:rsidRDefault="00364B86" w:rsidP="0040424C">
                <w:pPr>
                  <w:spacing w:line="276" w:lineRule="auto"/>
                  <w:rPr>
                    <w:rFonts w:cs="Arial"/>
                    <w:caps/>
                    <w:sz w:val="16"/>
                    <w:szCs w:val="16"/>
                  </w:rPr>
                </w:pPr>
                <w:r w:rsidRPr="00410506">
                  <w:rPr>
                    <w:rFonts w:cs="Arial"/>
                    <w:caps/>
                    <w:sz w:val="16"/>
                    <w:szCs w:val="16"/>
                  </w:rPr>
                  <w:t>nr umowy:</w:t>
                </w:r>
              </w:p>
            </w:tc>
            <w:tc>
              <w:tcPr>
                <w:tcW w:w="2194" w:type="dxa"/>
                <w:vMerge w:val="restart"/>
                <w:tcBorders>
                  <w:top w:val="single" w:sz="4" w:space="0" w:color="auto"/>
                  <w:left w:val="single" w:sz="4" w:space="0" w:color="auto"/>
                  <w:right w:val="single" w:sz="4" w:space="0" w:color="auto"/>
                </w:tcBorders>
              </w:tcPr>
              <w:p w14:paraId="2D16B77E" w14:textId="77777777" w:rsidR="00364B86" w:rsidRDefault="00364B86" w:rsidP="0040424C">
                <w:pPr>
                  <w:spacing w:line="276" w:lineRule="auto"/>
                  <w:rPr>
                    <w:rFonts w:cs="Arial"/>
                    <w:caps/>
                    <w:sz w:val="16"/>
                    <w:szCs w:val="16"/>
                  </w:rPr>
                </w:pPr>
                <w:r w:rsidRPr="00410506">
                  <w:rPr>
                    <w:rFonts w:cs="Arial"/>
                    <w:caps/>
                    <w:sz w:val="16"/>
                    <w:szCs w:val="16"/>
                  </w:rPr>
                  <w:t>Egz.:</w:t>
                </w:r>
              </w:p>
              <w:p w14:paraId="5B8A1618" w14:textId="77777777" w:rsidR="00364B86" w:rsidRPr="005A4D92" w:rsidRDefault="00364B86" w:rsidP="0040424C">
                <w:pPr>
                  <w:spacing w:line="276" w:lineRule="auto"/>
                  <w:jc w:val="center"/>
                  <w:rPr>
                    <w:rFonts w:cs="Arial"/>
                    <w:caps/>
                    <w:sz w:val="16"/>
                    <w:szCs w:val="16"/>
                  </w:rPr>
                </w:pPr>
              </w:p>
            </w:tc>
          </w:tr>
          <w:tr w:rsidR="00364B86" w:rsidRPr="00410506" w14:paraId="5AC462F5" w14:textId="77777777" w:rsidTr="00CC4027">
            <w:tblPrEx>
              <w:tblBorders>
                <w:insideH w:val="single" w:sz="4" w:space="0" w:color="auto"/>
                <w:insideV w:val="single" w:sz="4" w:space="0" w:color="auto"/>
              </w:tblBorders>
            </w:tblPrEx>
            <w:trPr>
              <w:cantSplit/>
              <w:trHeight w:hRule="exact" w:val="490"/>
            </w:trPr>
            <w:tc>
              <w:tcPr>
                <w:tcW w:w="1526" w:type="dxa"/>
                <w:tcBorders>
                  <w:top w:val="nil"/>
                  <w:bottom w:val="single" w:sz="4" w:space="0" w:color="auto"/>
                  <w:right w:val="single" w:sz="4" w:space="0" w:color="auto"/>
                </w:tcBorders>
                <w:vAlign w:val="center"/>
              </w:tcPr>
              <w:p w14:paraId="1C6ED299" w14:textId="77777777" w:rsidR="00364B86" w:rsidRPr="00BB72D2" w:rsidRDefault="00364B86" w:rsidP="0040424C">
                <w:pPr>
                  <w:spacing w:line="276" w:lineRule="auto"/>
                  <w:jc w:val="center"/>
                  <w:rPr>
                    <w:rFonts w:cs="Arial"/>
                    <w:color w:val="000000"/>
                  </w:rPr>
                </w:pPr>
                <w:r w:rsidRPr="00BB72D2">
                  <w:rPr>
                    <w:rFonts w:cs="Arial"/>
                    <w:color w:val="000000"/>
                  </w:rPr>
                  <w:t>0</w:t>
                </w:r>
                <w:r>
                  <w:rPr>
                    <w:rFonts w:cs="Arial"/>
                    <w:color w:val="000000"/>
                  </w:rPr>
                  <w:t>6</w:t>
                </w:r>
                <w:r w:rsidRPr="00BB72D2">
                  <w:rPr>
                    <w:rFonts w:cs="Arial"/>
                    <w:color w:val="000000"/>
                  </w:rPr>
                  <w:t>.2019r.</w:t>
                </w:r>
              </w:p>
            </w:tc>
            <w:tc>
              <w:tcPr>
                <w:tcW w:w="5352" w:type="dxa"/>
                <w:gridSpan w:val="4"/>
                <w:tcBorders>
                  <w:top w:val="nil"/>
                  <w:left w:val="single" w:sz="4" w:space="0" w:color="auto"/>
                  <w:bottom w:val="single" w:sz="4" w:space="0" w:color="auto"/>
                  <w:right w:val="single" w:sz="4" w:space="0" w:color="auto"/>
                </w:tcBorders>
                <w:vAlign w:val="center"/>
              </w:tcPr>
              <w:p w14:paraId="6291FCAA" w14:textId="77777777" w:rsidR="00364B86" w:rsidRPr="00410506" w:rsidRDefault="00364B86" w:rsidP="0040424C">
                <w:pPr>
                  <w:spacing w:line="276" w:lineRule="auto"/>
                  <w:jc w:val="center"/>
                  <w:rPr>
                    <w:rFonts w:cs="Arial"/>
                    <w:b/>
                    <w:color w:val="000000"/>
                  </w:rPr>
                </w:pPr>
                <w:r w:rsidRPr="00410506">
                  <w:rPr>
                    <w:rFonts w:cs="Arial"/>
                    <w:b/>
                    <w:color w:val="000000"/>
                  </w:rPr>
                  <w:t>65/IR/19 z dnia 19.03.2019 r.</w:t>
                </w:r>
              </w:p>
            </w:tc>
            <w:tc>
              <w:tcPr>
                <w:tcW w:w="2194" w:type="dxa"/>
                <w:vMerge/>
                <w:tcBorders>
                  <w:left w:val="single" w:sz="4" w:space="0" w:color="auto"/>
                  <w:bottom w:val="single" w:sz="4" w:space="0" w:color="auto"/>
                  <w:right w:val="single" w:sz="4" w:space="0" w:color="auto"/>
                </w:tcBorders>
                <w:vAlign w:val="center"/>
              </w:tcPr>
              <w:p w14:paraId="1596F1BB" w14:textId="77777777" w:rsidR="00364B86" w:rsidRPr="00410506" w:rsidRDefault="00364B86" w:rsidP="0040424C">
                <w:pPr>
                  <w:spacing w:line="276" w:lineRule="auto"/>
                  <w:jc w:val="center"/>
                  <w:rPr>
                    <w:rFonts w:eastAsia="Times New Roman" w:cs="Arial"/>
                    <w:b/>
                    <w:bCs/>
                  </w:rPr>
                </w:pPr>
              </w:p>
            </w:tc>
          </w:tr>
        </w:tbl>
        <w:p w14:paraId="3B152A8B" w14:textId="77777777" w:rsidR="00364B86" w:rsidRPr="00410506" w:rsidRDefault="00364B86" w:rsidP="00364B86">
          <w:pPr>
            <w:keepNext/>
            <w:tabs>
              <w:tab w:val="left" w:pos="3450"/>
            </w:tabs>
            <w:spacing w:before="240" w:after="120" w:line="276" w:lineRule="auto"/>
            <w:jc w:val="center"/>
            <w:outlineLvl w:val="0"/>
            <w:rPr>
              <w:rFonts w:cs="Arial"/>
              <w:b/>
              <w:caps/>
              <w:color w:val="000000"/>
              <w:u w:val="single"/>
              <w:lang w:val="x-none" w:eastAsia="x-none"/>
            </w:rPr>
          </w:pPr>
          <w:bookmarkStart w:id="3" w:name="_Toc509470331"/>
          <w:bookmarkStart w:id="4" w:name="_Toc520308279"/>
          <w:bookmarkStart w:id="5" w:name="_Toc520397028"/>
          <w:bookmarkStart w:id="6" w:name="_Toc524432563"/>
          <w:bookmarkStart w:id="7" w:name="_Toc2601074"/>
          <w:r w:rsidRPr="00410506">
            <w:rPr>
              <w:rFonts w:cs="Arial"/>
              <w:b/>
              <w:caps/>
              <w:color w:val="000000"/>
              <w:u w:val="single"/>
              <w:lang w:val="x-none" w:eastAsia="x-none"/>
            </w:rPr>
            <w:lastRenderedPageBreak/>
            <w:t>OŚWIADCZENIE</w:t>
          </w:r>
          <w:bookmarkEnd w:id="3"/>
          <w:bookmarkEnd w:id="4"/>
          <w:bookmarkEnd w:id="5"/>
          <w:bookmarkEnd w:id="6"/>
          <w:bookmarkEnd w:id="7"/>
        </w:p>
        <w:p w14:paraId="360DF2A9" w14:textId="77777777" w:rsidR="00364B86" w:rsidRPr="004B50AF" w:rsidRDefault="00364B86" w:rsidP="00364B86">
          <w:pPr>
            <w:spacing w:line="276" w:lineRule="auto"/>
            <w:rPr>
              <w:rFonts w:cs="Arial"/>
            </w:rPr>
          </w:pPr>
        </w:p>
        <w:p w14:paraId="502300E7" w14:textId="77777777" w:rsidR="00364B86" w:rsidRDefault="00364B86" w:rsidP="00364B86">
          <w:pPr>
            <w:spacing w:line="276" w:lineRule="auto"/>
            <w:rPr>
              <w:rFonts w:cs="Arial"/>
            </w:rPr>
          </w:pPr>
          <w:r w:rsidRPr="004B50AF">
            <w:rPr>
              <w:rFonts w:cs="Arial"/>
            </w:rPr>
            <w:t>Zgodnie z art. 20 ust. 4 Ustawy z dnia 7 lipca 1994r. Prawo budowlane (</w:t>
          </w:r>
          <w:r w:rsidRPr="004B50AF">
            <w:rPr>
              <w:rFonts w:cs="Arial"/>
              <w:color w:val="000000" w:themeColor="text1"/>
            </w:rPr>
            <w:t>t. j. Dz. U. z 2018 r. poz. 1202</w:t>
          </w:r>
          <w:r w:rsidRPr="004B50AF">
            <w:rPr>
              <w:rFonts w:cs="Arial"/>
            </w:rPr>
            <w:t>) oświadczamy, że</w:t>
          </w:r>
          <w:r>
            <w:rPr>
              <w:rFonts w:cs="Arial"/>
            </w:rPr>
            <w:t xml:space="preserve"> niniejszy projekt dla zadania</w:t>
          </w:r>
          <w:r w:rsidRPr="004B50AF">
            <w:rPr>
              <w:rFonts w:cs="Arial"/>
            </w:rPr>
            <w:t>:</w:t>
          </w:r>
        </w:p>
        <w:p w14:paraId="69E69101" w14:textId="77777777" w:rsidR="00364B86" w:rsidRPr="004B50AF" w:rsidRDefault="00364B86" w:rsidP="00364B86">
          <w:pPr>
            <w:spacing w:line="276" w:lineRule="auto"/>
            <w:rPr>
              <w:rFonts w:cs="Arial"/>
            </w:rPr>
          </w:pPr>
        </w:p>
        <w:p w14:paraId="4D55D391" w14:textId="77777777" w:rsidR="00364B86" w:rsidRPr="004B50AF" w:rsidRDefault="00364B86" w:rsidP="00364B86">
          <w:pPr>
            <w:spacing w:line="276" w:lineRule="auto"/>
            <w:jc w:val="center"/>
            <w:rPr>
              <w:rFonts w:cs="Arial"/>
              <w:b/>
              <w:spacing w:val="-4"/>
              <w:lang w:eastAsia="ar-SA"/>
            </w:rPr>
          </w:pPr>
          <w:r w:rsidRPr="004B50AF">
            <w:rPr>
              <w:rFonts w:cs="Arial"/>
              <w:b/>
              <w:spacing w:val="-4"/>
              <w:lang w:eastAsia="ar-SA"/>
            </w:rPr>
            <w:t xml:space="preserve">Dostosowanie obiektów dla potrzeb osób niepełnosprawnych i o ograniczonej możliwości poruszania się, w ramach inwestycji.: „Budowa wiaduktów i przystanków kolejowych w bydgosko-toruńskim obszarze metropolitalnym </w:t>
          </w:r>
          <w:proofErr w:type="spellStart"/>
          <w:r w:rsidRPr="004B50AF">
            <w:rPr>
              <w:rFonts w:cs="Arial"/>
              <w:b/>
              <w:spacing w:val="-4"/>
              <w:lang w:eastAsia="ar-SA"/>
            </w:rPr>
            <w:t>BiT</w:t>
          </w:r>
          <w:proofErr w:type="spellEnd"/>
          <w:r w:rsidRPr="004B50AF">
            <w:rPr>
              <w:rFonts w:cs="Arial"/>
              <w:b/>
              <w:spacing w:val="-4"/>
              <w:lang w:eastAsia="ar-SA"/>
            </w:rPr>
            <w:t>-City Bydgoszcz”</w:t>
          </w:r>
        </w:p>
        <w:p w14:paraId="70A23358" w14:textId="77777777" w:rsidR="00364B86" w:rsidRPr="004B50AF" w:rsidRDefault="00364B86" w:rsidP="00364B86">
          <w:pPr>
            <w:spacing w:line="276" w:lineRule="auto"/>
            <w:rPr>
              <w:rFonts w:cs="Arial"/>
            </w:rPr>
          </w:pPr>
        </w:p>
        <w:p w14:paraId="1998B6B9" w14:textId="77777777" w:rsidR="00364B86" w:rsidRDefault="00364B86" w:rsidP="00364B86">
          <w:pPr>
            <w:spacing w:line="276" w:lineRule="auto"/>
            <w:rPr>
              <w:rFonts w:cs="Arial"/>
            </w:rPr>
          </w:pPr>
          <w:r w:rsidRPr="004B50AF">
            <w:rPr>
              <w:rFonts w:cs="Arial"/>
            </w:rPr>
            <w:t>sporządzon</w:t>
          </w:r>
          <w:r>
            <w:rPr>
              <w:rFonts w:cs="Arial"/>
            </w:rPr>
            <w:t>y</w:t>
          </w:r>
          <w:r w:rsidRPr="004B50AF">
            <w:rPr>
              <w:rFonts w:cs="Arial"/>
            </w:rPr>
            <w:t xml:space="preserve"> w czerwcu 2019 roku, został wykonan</w:t>
          </w:r>
          <w:r>
            <w:rPr>
              <w:rFonts w:cs="Arial"/>
            </w:rPr>
            <w:t>y</w:t>
          </w:r>
          <w:r w:rsidRPr="004B50AF">
            <w:rPr>
              <w:rFonts w:cs="Arial"/>
            </w:rPr>
            <w:t xml:space="preserve"> zgodnie z obowiązującymi przepisami w tym techniczno-budowlanymi, oraz zasadami wiedzy technicznej.</w:t>
          </w:r>
        </w:p>
        <w:p w14:paraId="12A6A583" w14:textId="77777777" w:rsidR="00364B86" w:rsidRPr="004B50AF" w:rsidRDefault="00364B86" w:rsidP="00364B86">
          <w:pPr>
            <w:spacing w:line="276" w:lineRule="auto"/>
            <w:rPr>
              <w:rFonts w:cs="Arial"/>
            </w:rPr>
          </w:pPr>
        </w:p>
        <w:p w14:paraId="1E283EF3" w14:textId="77777777" w:rsidR="00364B86" w:rsidRPr="00410506" w:rsidRDefault="00364B86" w:rsidP="00364B86">
          <w:pPr>
            <w:spacing w:line="276" w:lineRule="auto"/>
            <w:rPr>
              <w:rFonts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5"/>
            <w:gridCol w:w="1462"/>
            <w:gridCol w:w="2899"/>
            <w:gridCol w:w="2674"/>
          </w:tblGrid>
          <w:tr w:rsidR="00364B86" w:rsidRPr="00410506" w14:paraId="6EB75A80" w14:textId="77777777" w:rsidTr="0040424C">
            <w:trPr>
              <w:trHeight w:val="851"/>
              <w:jc w:val="center"/>
            </w:trPr>
            <w:tc>
              <w:tcPr>
                <w:tcW w:w="2115" w:type="dxa"/>
                <w:shd w:val="clear" w:color="auto" w:fill="auto"/>
                <w:vAlign w:val="center"/>
              </w:tcPr>
              <w:p w14:paraId="0903B823" w14:textId="77777777" w:rsidR="00364B86" w:rsidRPr="00410506" w:rsidRDefault="00364B86" w:rsidP="0040424C">
                <w:pPr>
                  <w:spacing w:line="276" w:lineRule="auto"/>
                  <w:jc w:val="center"/>
                  <w:rPr>
                    <w:rFonts w:eastAsia="Calibri" w:cs="Arial"/>
                    <w:lang w:eastAsia="ar-SA"/>
                  </w:rPr>
                </w:pPr>
                <w:r>
                  <w:rPr>
                    <w:rFonts w:eastAsia="Calibri" w:cs="Arial"/>
                    <w:lang w:eastAsia="ar-SA"/>
                  </w:rPr>
                  <w:t>Perony i mała architektura</w:t>
                </w:r>
              </w:p>
            </w:tc>
            <w:tc>
              <w:tcPr>
                <w:tcW w:w="1418" w:type="dxa"/>
                <w:shd w:val="clear" w:color="auto" w:fill="auto"/>
                <w:vAlign w:val="center"/>
              </w:tcPr>
              <w:p w14:paraId="6EBBD19B" w14:textId="77777777" w:rsidR="00364B86" w:rsidRPr="00410506" w:rsidRDefault="00364B86" w:rsidP="0040424C">
                <w:pPr>
                  <w:spacing w:line="276" w:lineRule="auto"/>
                  <w:rPr>
                    <w:rFonts w:eastAsia="Calibri" w:cs="Arial"/>
                    <w:lang w:eastAsia="ar-SA"/>
                  </w:rPr>
                </w:pPr>
                <w:r w:rsidRPr="00410506">
                  <w:rPr>
                    <w:rFonts w:eastAsia="Calibri" w:cs="Arial"/>
                    <w:lang w:eastAsia="ar-SA"/>
                  </w:rPr>
                  <w:t>Projektant</w:t>
                </w:r>
              </w:p>
            </w:tc>
            <w:tc>
              <w:tcPr>
                <w:tcW w:w="2899" w:type="dxa"/>
                <w:shd w:val="clear" w:color="auto" w:fill="auto"/>
                <w:vAlign w:val="center"/>
              </w:tcPr>
              <w:p w14:paraId="36651EAC" w14:textId="77777777" w:rsidR="00364B86" w:rsidRPr="00410506" w:rsidRDefault="00364B86" w:rsidP="0040424C">
                <w:pPr>
                  <w:spacing w:line="276" w:lineRule="auto"/>
                  <w:rPr>
                    <w:rFonts w:cs="Arial"/>
                    <w:lang w:val="en-US"/>
                  </w:rPr>
                </w:pPr>
                <w:proofErr w:type="spellStart"/>
                <w:r>
                  <w:rPr>
                    <w:rFonts w:cs="Arial"/>
                    <w:lang w:val="en-US"/>
                  </w:rPr>
                  <w:t>Łukasz</w:t>
                </w:r>
                <w:proofErr w:type="spellEnd"/>
                <w:r>
                  <w:rPr>
                    <w:rFonts w:cs="Arial"/>
                    <w:lang w:val="en-US"/>
                  </w:rPr>
                  <w:t xml:space="preserve"> </w:t>
                </w:r>
                <w:proofErr w:type="spellStart"/>
                <w:r>
                  <w:rPr>
                    <w:rFonts w:cs="Arial"/>
                    <w:lang w:val="en-US"/>
                  </w:rPr>
                  <w:t>Jamiński</w:t>
                </w:r>
                <w:proofErr w:type="spellEnd"/>
              </w:p>
            </w:tc>
            <w:tc>
              <w:tcPr>
                <w:tcW w:w="2674" w:type="dxa"/>
                <w:shd w:val="clear" w:color="auto" w:fill="auto"/>
              </w:tcPr>
              <w:p w14:paraId="60566D98" w14:textId="77777777" w:rsidR="00364B86" w:rsidRPr="00410506" w:rsidRDefault="00364B86" w:rsidP="0040424C">
                <w:pPr>
                  <w:spacing w:before="240" w:line="276" w:lineRule="auto"/>
                  <w:rPr>
                    <w:rFonts w:cs="Arial"/>
                  </w:rPr>
                </w:pPr>
              </w:p>
            </w:tc>
          </w:tr>
          <w:tr w:rsidR="00364B86" w:rsidRPr="00410506" w14:paraId="29153396" w14:textId="77777777" w:rsidTr="0040424C">
            <w:trPr>
              <w:trHeight w:val="851"/>
              <w:jc w:val="center"/>
            </w:trPr>
            <w:tc>
              <w:tcPr>
                <w:tcW w:w="2115" w:type="dxa"/>
                <w:shd w:val="clear" w:color="auto" w:fill="auto"/>
                <w:vAlign w:val="center"/>
              </w:tcPr>
              <w:p w14:paraId="0B17CB20" w14:textId="77777777" w:rsidR="00364B86" w:rsidRPr="00410506" w:rsidRDefault="00364B86" w:rsidP="0040424C">
                <w:pPr>
                  <w:spacing w:line="276" w:lineRule="auto"/>
                  <w:jc w:val="center"/>
                  <w:rPr>
                    <w:rFonts w:eastAsia="Calibri" w:cs="Arial"/>
                    <w:lang w:eastAsia="ar-SA"/>
                  </w:rPr>
                </w:pPr>
                <w:r>
                  <w:rPr>
                    <w:rFonts w:eastAsia="Calibri" w:cs="Arial"/>
                    <w:lang w:eastAsia="ar-SA"/>
                  </w:rPr>
                  <w:t>Perony i mała architektura</w:t>
                </w:r>
              </w:p>
            </w:tc>
            <w:tc>
              <w:tcPr>
                <w:tcW w:w="1418" w:type="dxa"/>
                <w:shd w:val="clear" w:color="auto" w:fill="auto"/>
                <w:vAlign w:val="center"/>
              </w:tcPr>
              <w:p w14:paraId="2AD85063" w14:textId="77777777" w:rsidR="00364B86" w:rsidRPr="00410506" w:rsidRDefault="00364B86" w:rsidP="0040424C">
                <w:pPr>
                  <w:spacing w:line="276" w:lineRule="auto"/>
                  <w:rPr>
                    <w:rFonts w:eastAsia="Calibri" w:cs="Arial"/>
                    <w:lang w:eastAsia="ar-SA"/>
                  </w:rPr>
                </w:pPr>
                <w:r w:rsidRPr="00410506">
                  <w:rPr>
                    <w:rFonts w:eastAsia="Calibri" w:cs="Arial"/>
                    <w:lang w:eastAsia="ar-SA"/>
                  </w:rPr>
                  <w:t>Sprawdzający</w:t>
                </w:r>
              </w:p>
            </w:tc>
            <w:tc>
              <w:tcPr>
                <w:tcW w:w="2899" w:type="dxa"/>
                <w:shd w:val="clear" w:color="auto" w:fill="auto"/>
                <w:vAlign w:val="center"/>
              </w:tcPr>
              <w:p w14:paraId="47909D90" w14:textId="77777777" w:rsidR="00364B86" w:rsidRPr="00410506" w:rsidRDefault="00364B86" w:rsidP="0040424C">
                <w:pPr>
                  <w:spacing w:line="276" w:lineRule="auto"/>
                  <w:rPr>
                    <w:rFonts w:cs="Arial"/>
                  </w:rPr>
                </w:pPr>
                <w:r>
                  <w:rPr>
                    <w:rFonts w:cs="Arial"/>
                  </w:rPr>
                  <w:t xml:space="preserve">Andrzej </w:t>
                </w:r>
                <w:proofErr w:type="spellStart"/>
                <w:r>
                  <w:rPr>
                    <w:rFonts w:cs="Arial"/>
                  </w:rPr>
                  <w:t>Sawoszczuk</w:t>
                </w:r>
                <w:proofErr w:type="spellEnd"/>
              </w:p>
            </w:tc>
            <w:tc>
              <w:tcPr>
                <w:tcW w:w="2674" w:type="dxa"/>
                <w:shd w:val="clear" w:color="auto" w:fill="auto"/>
              </w:tcPr>
              <w:p w14:paraId="11F96E9D" w14:textId="77777777" w:rsidR="00364B86" w:rsidRPr="00410506" w:rsidRDefault="00364B86" w:rsidP="0040424C">
                <w:pPr>
                  <w:spacing w:line="276" w:lineRule="auto"/>
                  <w:rPr>
                    <w:rFonts w:eastAsia="Calibri" w:cs="Arial"/>
                    <w:szCs w:val="28"/>
                    <w:lang w:eastAsia="ar-SA"/>
                  </w:rPr>
                </w:pPr>
              </w:p>
            </w:tc>
          </w:tr>
        </w:tbl>
        <w:p w14:paraId="2D68BDF6" w14:textId="77777777" w:rsidR="00364B86" w:rsidRDefault="00364B86" w:rsidP="00364B86">
          <w:pPr>
            <w:pStyle w:val="Bezodstpw"/>
            <w:spacing w:line="276" w:lineRule="auto"/>
            <w:rPr>
              <w:rFonts w:cs="Arial"/>
              <w:szCs w:val="24"/>
            </w:rPr>
          </w:pPr>
        </w:p>
        <w:p w14:paraId="264C5040" w14:textId="77777777" w:rsidR="00364B86" w:rsidRPr="00410506" w:rsidRDefault="00364B86" w:rsidP="00364B86">
          <w:pPr>
            <w:pStyle w:val="Bezodstpw"/>
            <w:spacing w:line="276" w:lineRule="auto"/>
            <w:rPr>
              <w:rFonts w:cs="Arial"/>
              <w:szCs w:val="24"/>
            </w:rPr>
          </w:pPr>
        </w:p>
        <w:p w14:paraId="58AF5E79" w14:textId="77777777" w:rsidR="00364B86" w:rsidRDefault="007A40BB" w:rsidP="00364B86">
          <w:pPr>
            <w:pStyle w:val="Bezodstpw"/>
            <w:spacing w:before="1540" w:after="240"/>
            <w:rPr>
              <w:rFonts w:eastAsiaTheme="majorEastAsia" w:cstheme="majorBidi"/>
              <w:b/>
              <w:bCs/>
              <w:caps/>
              <w:snapToGrid w:val="0"/>
              <w:spacing w:val="5"/>
              <w:kern w:val="28"/>
              <w:sz w:val="24"/>
              <w:szCs w:val="24"/>
            </w:rPr>
          </w:pPr>
        </w:p>
      </w:sdtContent>
    </w:sdt>
    <w:p w14:paraId="5AC81CC6" w14:textId="77777777" w:rsidR="00364B86" w:rsidRDefault="00364B86">
      <w:pPr>
        <w:tabs>
          <w:tab w:val="clear" w:pos="709"/>
        </w:tabs>
        <w:spacing w:after="200" w:line="276" w:lineRule="auto"/>
        <w:jc w:val="left"/>
        <w:rPr>
          <w:rFonts w:eastAsiaTheme="majorEastAsia" w:cstheme="majorBidi"/>
          <w:b/>
          <w:bCs/>
          <w:caps/>
          <w:snapToGrid w:val="0"/>
          <w:spacing w:val="5"/>
          <w:kern w:val="28"/>
          <w:sz w:val="24"/>
          <w:szCs w:val="24"/>
        </w:rPr>
      </w:pPr>
      <w:r>
        <w:br w:type="page"/>
      </w:r>
    </w:p>
    <w:p w14:paraId="4A04C972" w14:textId="77777777" w:rsidR="005B1E6A" w:rsidRPr="009B6D6A" w:rsidRDefault="005B1E6A" w:rsidP="009451F2">
      <w:pPr>
        <w:pStyle w:val="Tytu"/>
      </w:pPr>
      <w:r w:rsidRPr="009B6D6A">
        <w:lastRenderedPageBreak/>
        <w:t>SPI</w:t>
      </w:r>
      <w:r w:rsidR="00691BC1" w:rsidRPr="009B6D6A">
        <w:t>S</w:t>
      </w:r>
      <w:r w:rsidRPr="009B6D6A">
        <w:t xml:space="preserve"> TREŚCI</w:t>
      </w:r>
      <w:r w:rsidR="00C81586" w:rsidRPr="009B6D6A">
        <w:t xml:space="preserve"> opracowania</w:t>
      </w:r>
      <w:bookmarkEnd w:id="1"/>
    </w:p>
    <w:p w14:paraId="34B0FB5F" w14:textId="3A89E154" w:rsidR="00CF2D0A" w:rsidRDefault="006C3D06">
      <w:pPr>
        <w:pStyle w:val="Spistreci1"/>
        <w:rPr>
          <w:rFonts w:asciiTheme="minorHAnsi" w:eastAsiaTheme="minorEastAsia" w:hAnsiTheme="minorHAnsi"/>
          <w:b w:val="0"/>
          <w:caps w:val="0"/>
          <w:snapToGrid/>
          <w:sz w:val="22"/>
          <w:szCs w:val="22"/>
          <w:lang w:eastAsia="pl-PL"/>
        </w:rPr>
      </w:pPr>
      <w:r w:rsidRPr="00680E63">
        <w:rPr>
          <w:bCs/>
        </w:rPr>
        <w:fldChar w:fldCharType="begin"/>
      </w:r>
      <w:r w:rsidRPr="00680E63">
        <w:instrText xml:space="preserve"> TOC \o "2-3" \h \z \t "Nagłówek 1;1" </w:instrText>
      </w:r>
      <w:r w:rsidRPr="00680E63">
        <w:rPr>
          <w:bCs/>
        </w:rPr>
        <w:fldChar w:fldCharType="separate"/>
      </w:r>
      <w:hyperlink w:anchor="_Toc13471622" w:history="1">
        <w:r w:rsidR="00CF2D0A" w:rsidRPr="007350A7">
          <w:rPr>
            <w:rStyle w:val="Hipercze"/>
          </w:rPr>
          <w:t>1</w:t>
        </w:r>
        <w:r w:rsidR="00CF2D0A">
          <w:rPr>
            <w:rFonts w:asciiTheme="minorHAnsi" w:eastAsiaTheme="minorEastAsia" w:hAnsiTheme="minorHAnsi"/>
            <w:b w:val="0"/>
            <w:caps w:val="0"/>
            <w:snapToGrid/>
            <w:sz w:val="22"/>
            <w:szCs w:val="22"/>
            <w:lang w:eastAsia="pl-PL"/>
          </w:rPr>
          <w:tab/>
        </w:r>
        <w:r w:rsidR="00CF2D0A" w:rsidRPr="007350A7">
          <w:rPr>
            <w:rStyle w:val="Hipercze"/>
          </w:rPr>
          <w:t>informacja bioz</w:t>
        </w:r>
        <w:r w:rsidR="00CF2D0A">
          <w:rPr>
            <w:webHidden/>
          </w:rPr>
          <w:tab/>
        </w:r>
        <w:r w:rsidR="00CF2D0A">
          <w:rPr>
            <w:webHidden/>
          </w:rPr>
          <w:fldChar w:fldCharType="begin"/>
        </w:r>
        <w:r w:rsidR="00CF2D0A">
          <w:rPr>
            <w:webHidden/>
          </w:rPr>
          <w:instrText xml:space="preserve"> PAGEREF _Toc13471622 \h </w:instrText>
        </w:r>
        <w:r w:rsidR="00CF2D0A">
          <w:rPr>
            <w:webHidden/>
          </w:rPr>
        </w:r>
        <w:r w:rsidR="00CF2D0A">
          <w:rPr>
            <w:webHidden/>
          </w:rPr>
          <w:fldChar w:fldCharType="separate"/>
        </w:r>
        <w:r w:rsidR="006358A8">
          <w:rPr>
            <w:webHidden/>
          </w:rPr>
          <w:t>3</w:t>
        </w:r>
        <w:r w:rsidR="00CF2D0A">
          <w:rPr>
            <w:webHidden/>
          </w:rPr>
          <w:fldChar w:fldCharType="end"/>
        </w:r>
      </w:hyperlink>
    </w:p>
    <w:p w14:paraId="04A84701" w14:textId="3914D20E" w:rsidR="00CF2D0A" w:rsidRDefault="007A40BB">
      <w:pPr>
        <w:pStyle w:val="Spistreci1"/>
        <w:rPr>
          <w:rFonts w:asciiTheme="minorHAnsi" w:eastAsiaTheme="minorEastAsia" w:hAnsiTheme="minorHAnsi"/>
          <w:b w:val="0"/>
          <w:caps w:val="0"/>
          <w:snapToGrid/>
          <w:sz w:val="22"/>
          <w:szCs w:val="22"/>
          <w:lang w:eastAsia="pl-PL"/>
        </w:rPr>
      </w:pPr>
      <w:hyperlink w:anchor="_Toc13471631" w:history="1">
        <w:r w:rsidR="00CF2D0A" w:rsidRPr="007350A7">
          <w:rPr>
            <w:rStyle w:val="Hipercze"/>
          </w:rPr>
          <w:t>2</w:t>
        </w:r>
        <w:r w:rsidR="00CF2D0A">
          <w:rPr>
            <w:rFonts w:asciiTheme="minorHAnsi" w:eastAsiaTheme="minorEastAsia" w:hAnsiTheme="minorHAnsi"/>
            <w:b w:val="0"/>
            <w:caps w:val="0"/>
            <w:snapToGrid/>
            <w:sz w:val="22"/>
            <w:szCs w:val="22"/>
            <w:lang w:eastAsia="pl-PL"/>
          </w:rPr>
          <w:tab/>
        </w:r>
        <w:r w:rsidR="00CF2D0A" w:rsidRPr="007350A7">
          <w:rPr>
            <w:rStyle w:val="Hipercze"/>
          </w:rPr>
          <w:t>INFORMACJE WSTĘPNE</w:t>
        </w:r>
        <w:r w:rsidR="00CF2D0A">
          <w:rPr>
            <w:webHidden/>
          </w:rPr>
          <w:tab/>
        </w:r>
        <w:r w:rsidR="00CF2D0A">
          <w:rPr>
            <w:webHidden/>
          </w:rPr>
          <w:fldChar w:fldCharType="begin"/>
        </w:r>
        <w:r w:rsidR="00CF2D0A">
          <w:rPr>
            <w:webHidden/>
          </w:rPr>
          <w:instrText xml:space="preserve"> PAGEREF _Toc13471631 \h </w:instrText>
        </w:r>
        <w:r w:rsidR="00CF2D0A">
          <w:rPr>
            <w:webHidden/>
          </w:rPr>
        </w:r>
        <w:r w:rsidR="00CF2D0A">
          <w:rPr>
            <w:webHidden/>
          </w:rPr>
          <w:fldChar w:fldCharType="separate"/>
        </w:r>
        <w:r w:rsidR="006358A8">
          <w:rPr>
            <w:webHidden/>
          </w:rPr>
          <w:t>10</w:t>
        </w:r>
        <w:r w:rsidR="00CF2D0A">
          <w:rPr>
            <w:webHidden/>
          </w:rPr>
          <w:fldChar w:fldCharType="end"/>
        </w:r>
      </w:hyperlink>
    </w:p>
    <w:p w14:paraId="46B89C86" w14:textId="033B40D0"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32" w:history="1">
        <w:r w:rsidR="00CF2D0A" w:rsidRPr="007350A7">
          <w:rPr>
            <w:rStyle w:val="Hipercze"/>
            <w:noProof/>
          </w:rPr>
          <w:t>2.1</w:t>
        </w:r>
        <w:r w:rsidR="00CF2D0A">
          <w:rPr>
            <w:rFonts w:asciiTheme="minorHAnsi" w:eastAsiaTheme="minorEastAsia" w:hAnsiTheme="minorHAnsi"/>
            <w:noProof/>
            <w:sz w:val="22"/>
            <w:szCs w:val="22"/>
            <w:lang w:eastAsia="pl-PL"/>
          </w:rPr>
          <w:tab/>
        </w:r>
        <w:r w:rsidR="00CF2D0A" w:rsidRPr="007350A7">
          <w:rPr>
            <w:rStyle w:val="Hipercze"/>
            <w:noProof/>
          </w:rPr>
          <w:t>Kraj beneficjenta</w:t>
        </w:r>
        <w:r w:rsidR="00CF2D0A">
          <w:rPr>
            <w:noProof/>
            <w:webHidden/>
          </w:rPr>
          <w:tab/>
        </w:r>
        <w:r w:rsidR="00CF2D0A">
          <w:rPr>
            <w:noProof/>
            <w:webHidden/>
          </w:rPr>
          <w:fldChar w:fldCharType="begin"/>
        </w:r>
        <w:r w:rsidR="00CF2D0A">
          <w:rPr>
            <w:noProof/>
            <w:webHidden/>
          </w:rPr>
          <w:instrText xml:space="preserve"> PAGEREF _Toc13471632 \h </w:instrText>
        </w:r>
        <w:r w:rsidR="00CF2D0A">
          <w:rPr>
            <w:noProof/>
            <w:webHidden/>
          </w:rPr>
        </w:r>
        <w:r w:rsidR="00CF2D0A">
          <w:rPr>
            <w:noProof/>
            <w:webHidden/>
          </w:rPr>
          <w:fldChar w:fldCharType="separate"/>
        </w:r>
        <w:r w:rsidR="006358A8">
          <w:rPr>
            <w:noProof/>
            <w:webHidden/>
          </w:rPr>
          <w:t>10</w:t>
        </w:r>
        <w:r w:rsidR="00CF2D0A">
          <w:rPr>
            <w:noProof/>
            <w:webHidden/>
          </w:rPr>
          <w:fldChar w:fldCharType="end"/>
        </w:r>
      </w:hyperlink>
    </w:p>
    <w:p w14:paraId="33598C22" w14:textId="03902350"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33" w:history="1">
        <w:r w:rsidR="00CF2D0A" w:rsidRPr="007350A7">
          <w:rPr>
            <w:rStyle w:val="Hipercze"/>
            <w:noProof/>
          </w:rPr>
          <w:t>2.2</w:t>
        </w:r>
        <w:r w:rsidR="00CF2D0A">
          <w:rPr>
            <w:rFonts w:asciiTheme="minorHAnsi" w:eastAsiaTheme="minorEastAsia" w:hAnsiTheme="minorHAnsi"/>
            <w:noProof/>
            <w:sz w:val="22"/>
            <w:szCs w:val="22"/>
            <w:lang w:eastAsia="pl-PL"/>
          </w:rPr>
          <w:tab/>
        </w:r>
        <w:r w:rsidR="00CF2D0A" w:rsidRPr="007350A7">
          <w:rPr>
            <w:rStyle w:val="Hipercze"/>
            <w:noProof/>
          </w:rPr>
          <w:t>Zamawiający</w:t>
        </w:r>
        <w:r w:rsidR="00CF2D0A">
          <w:rPr>
            <w:noProof/>
            <w:webHidden/>
          </w:rPr>
          <w:tab/>
        </w:r>
        <w:r w:rsidR="00CF2D0A">
          <w:rPr>
            <w:noProof/>
            <w:webHidden/>
          </w:rPr>
          <w:fldChar w:fldCharType="begin"/>
        </w:r>
        <w:r w:rsidR="00CF2D0A">
          <w:rPr>
            <w:noProof/>
            <w:webHidden/>
          </w:rPr>
          <w:instrText xml:space="preserve"> PAGEREF _Toc13471633 \h </w:instrText>
        </w:r>
        <w:r w:rsidR="00CF2D0A">
          <w:rPr>
            <w:noProof/>
            <w:webHidden/>
          </w:rPr>
        </w:r>
        <w:r w:rsidR="00CF2D0A">
          <w:rPr>
            <w:noProof/>
            <w:webHidden/>
          </w:rPr>
          <w:fldChar w:fldCharType="separate"/>
        </w:r>
        <w:r w:rsidR="006358A8">
          <w:rPr>
            <w:noProof/>
            <w:webHidden/>
          </w:rPr>
          <w:t>10</w:t>
        </w:r>
        <w:r w:rsidR="00CF2D0A">
          <w:rPr>
            <w:noProof/>
            <w:webHidden/>
          </w:rPr>
          <w:fldChar w:fldCharType="end"/>
        </w:r>
      </w:hyperlink>
    </w:p>
    <w:p w14:paraId="0D61CAD2" w14:textId="7083C792"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34" w:history="1">
        <w:r w:rsidR="00CF2D0A" w:rsidRPr="007350A7">
          <w:rPr>
            <w:rStyle w:val="Hipercze"/>
            <w:noProof/>
          </w:rPr>
          <w:t>2.3</w:t>
        </w:r>
        <w:r w:rsidR="00CF2D0A">
          <w:rPr>
            <w:rFonts w:asciiTheme="minorHAnsi" w:eastAsiaTheme="minorEastAsia" w:hAnsiTheme="minorHAnsi"/>
            <w:noProof/>
            <w:sz w:val="22"/>
            <w:szCs w:val="22"/>
            <w:lang w:eastAsia="pl-PL"/>
          </w:rPr>
          <w:tab/>
        </w:r>
        <w:r w:rsidR="00CF2D0A" w:rsidRPr="007350A7">
          <w:rPr>
            <w:rStyle w:val="Hipercze"/>
            <w:noProof/>
          </w:rPr>
          <w:t>Lokalizacja obiektu</w:t>
        </w:r>
        <w:r w:rsidR="00CF2D0A">
          <w:rPr>
            <w:noProof/>
            <w:webHidden/>
          </w:rPr>
          <w:tab/>
        </w:r>
        <w:r w:rsidR="00CF2D0A">
          <w:rPr>
            <w:noProof/>
            <w:webHidden/>
          </w:rPr>
          <w:fldChar w:fldCharType="begin"/>
        </w:r>
        <w:r w:rsidR="00CF2D0A">
          <w:rPr>
            <w:noProof/>
            <w:webHidden/>
          </w:rPr>
          <w:instrText xml:space="preserve"> PAGEREF _Toc13471634 \h </w:instrText>
        </w:r>
        <w:r w:rsidR="00CF2D0A">
          <w:rPr>
            <w:noProof/>
            <w:webHidden/>
          </w:rPr>
        </w:r>
        <w:r w:rsidR="00CF2D0A">
          <w:rPr>
            <w:noProof/>
            <w:webHidden/>
          </w:rPr>
          <w:fldChar w:fldCharType="separate"/>
        </w:r>
        <w:r w:rsidR="006358A8">
          <w:rPr>
            <w:noProof/>
            <w:webHidden/>
          </w:rPr>
          <w:t>10</w:t>
        </w:r>
        <w:r w:rsidR="00CF2D0A">
          <w:rPr>
            <w:noProof/>
            <w:webHidden/>
          </w:rPr>
          <w:fldChar w:fldCharType="end"/>
        </w:r>
      </w:hyperlink>
    </w:p>
    <w:p w14:paraId="7BAEA54A" w14:textId="3A87E684"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35" w:history="1">
        <w:r w:rsidR="00CF2D0A" w:rsidRPr="007350A7">
          <w:rPr>
            <w:rStyle w:val="Hipercze"/>
            <w:noProof/>
          </w:rPr>
          <w:t>2.4</w:t>
        </w:r>
        <w:r w:rsidR="00CF2D0A">
          <w:rPr>
            <w:rFonts w:asciiTheme="minorHAnsi" w:eastAsiaTheme="minorEastAsia" w:hAnsiTheme="minorHAnsi"/>
            <w:noProof/>
            <w:sz w:val="22"/>
            <w:szCs w:val="22"/>
            <w:lang w:eastAsia="pl-PL"/>
          </w:rPr>
          <w:tab/>
        </w:r>
        <w:r w:rsidR="00CF2D0A" w:rsidRPr="007350A7">
          <w:rPr>
            <w:rStyle w:val="Hipercze"/>
            <w:noProof/>
          </w:rPr>
          <w:t>Przedmiot, cel i zakres koncepcji projektowej</w:t>
        </w:r>
        <w:r w:rsidR="00CF2D0A">
          <w:rPr>
            <w:noProof/>
            <w:webHidden/>
          </w:rPr>
          <w:tab/>
        </w:r>
        <w:r w:rsidR="00CF2D0A">
          <w:rPr>
            <w:noProof/>
            <w:webHidden/>
          </w:rPr>
          <w:fldChar w:fldCharType="begin"/>
        </w:r>
        <w:r w:rsidR="00CF2D0A">
          <w:rPr>
            <w:noProof/>
            <w:webHidden/>
          </w:rPr>
          <w:instrText xml:space="preserve"> PAGEREF _Toc13471635 \h </w:instrText>
        </w:r>
        <w:r w:rsidR="00CF2D0A">
          <w:rPr>
            <w:noProof/>
            <w:webHidden/>
          </w:rPr>
        </w:r>
        <w:r w:rsidR="00CF2D0A">
          <w:rPr>
            <w:noProof/>
            <w:webHidden/>
          </w:rPr>
          <w:fldChar w:fldCharType="separate"/>
        </w:r>
        <w:r w:rsidR="006358A8">
          <w:rPr>
            <w:noProof/>
            <w:webHidden/>
          </w:rPr>
          <w:t>10</w:t>
        </w:r>
        <w:r w:rsidR="00CF2D0A">
          <w:rPr>
            <w:noProof/>
            <w:webHidden/>
          </w:rPr>
          <w:fldChar w:fldCharType="end"/>
        </w:r>
      </w:hyperlink>
    </w:p>
    <w:p w14:paraId="76080143" w14:textId="2FB58435"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36" w:history="1">
        <w:r w:rsidR="00CF2D0A" w:rsidRPr="007350A7">
          <w:rPr>
            <w:rStyle w:val="Hipercze"/>
            <w:noProof/>
          </w:rPr>
          <w:t>2.4.1</w:t>
        </w:r>
        <w:r w:rsidR="00CF2D0A">
          <w:rPr>
            <w:rFonts w:asciiTheme="minorHAnsi" w:eastAsiaTheme="minorEastAsia" w:hAnsiTheme="minorHAnsi"/>
            <w:i w:val="0"/>
            <w:iCs w:val="0"/>
            <w:noProof/>
            <w:sz w:val="22"/>
            <w:szCs w:val="22"/>
            <w:lang w:eastAsia="pl-PL"/>
          </w:rPr>
          <w:tab/>
        </w:r>
        <w:r w:rsidR="00CF2D0A" w:rsidRPr="007350A7">
          <w:rPr>
            <w:rStyle w:val="Hipercze"/>
            <w:noProof/>
          </w:rPr>
          <w:t>Przedmiot</w:t>
        </w:r>
        <w:r w:rsidR="00CF2D0A">
          <w:rPr>
            <w:noProof/>
            <w:webHidden/>
          </w:rPr>
          <w:tab/>
        </w:r>
        <w:r w:rsidR="00CF2D0A">
          <w:rPr>
            <w:noProof/>
            <w:webHidden/>
          </w:rPr>
          <w:fldChar w:fldCharType="begin"/>
        </w:r>
        <w:r w:rsidR="00CF2D0A">
          <w:rPr>
            <w:noProof/>
            <w:webHidden/>
          </w:rPr>
          <w:instrText xml:space="preserve"> PAGEREF _Toc13471636 \h </w:instrText>
        </w:r>
        <w:r w:rsidR="00CF2D0A">
          <w:rPr>
            <w:noProof/>
            <w:webHidden/>
          </w:rPr>
        </w:r>
        <w:r w:rsidR="00CF2D0A">
          <w:rPr>
            <w:noProof/>
            <w:webHidden/>
          </w:rPr>
          <w:fldChar w:fldCharType="separate"/>
        </w:r>
        <w:r w:rsidR="006358A8">
          <w:rPr>
            <w:noProof/>
            <w:webHidden/>
          </w:rPr>
          <w:t>10</w:t>
        </w:r>
        <w:r w:rsidR="00CF2D0A">
          <w:rPr>
            <w:noProof/>
            <w:webHidden/>
          </w:rPr>
          <w:fldChar w:fldCharType="end"/>
        </w:r>
      </w:hyperlink>
    </w:p>
    <w:p w14:paraId="2C25716F" w14:textId="7868D38A"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37" w:history="1">
        <w:r w:rsidR="00CF2D0A" w:rsidRPr="007350A7">
          <w:rPr>
            <w:rStyle w:val="Hipercze"/>
            <w:noProof/>
          </w:rPr>
          <w:t>2.4.2</w:t>
        </w:r>
        <w:r w:rsidR="00CF2D0A">
          <w:rPr>
            <w:rFonts w:asciiTheme="minorHAnsi" w:eastAsiaTheme="minorEastAsia" w:hAnsiTheme="minorHAnsi"/>
            <w:i w:val="0"/>
            <w:iCs w:val="0"/>
            <w:noProof/>
            <w:sz w:val="22"/>
            <w:szCs w:val="22"/>
            <w:lang w:eastAsia="pl-PL"/>
          </w:rPr>
          <w:tab/>
        </w:r>
        <w:r w:rsidR="00CF2D0A" w:rsidRPr="007350A7">
          <w:rPr>
            <w:rStyle w:val="Hipercze"/>
            <w:noProof/>
          </w:rPr>
          <w:t>Cel</w:t>
        </w:r>
        <w:r w:rsidR="00CF2D0A">
          <w:rPr>
            <w:noProof/>
            <w:webHidden/>
          </w:rPr>
          <w:tab/>
        </w:r>
        <w:r w:rsidR="00CF2D0A">
          <w:rPr>
            <w:noProof/>
            <w:webHidden/>
          </w:rPr>
          <w:fldChar w:fldCharType="begin"/>
        </w:r>
        <w:r w:rsidR="00CF2D0A">
          <w:rPr>
            <w:noProof/>
            <w:webHidden/>
          </w:rPr>
          <w:instrText xml:space="preserve"> PAGEREF _Toc13471637 \h </w:instrText>
        </w:r>
        <w:r w:rsidR="00CF2D0A">
          <w:rPr>
            <w:noProof/>
            <w:webHidden/>
          </w:rPr>
        </w:r>
        <w:r w:rsidR="00CF2D0A">
          <w:rPr>
            <w:noProof/>
            <w:webHidden/>
          </w:rPr>
          <w:fldChar w:fldCharType="separate"/>
        </w:r>
        <w:r w:rsidR="006358A8">
          <w:rPr>
            <w:noProof/>
            <w:webHidden/>
          </w:rPr>
          <w:t>10</w:t>
        </w:r>
        <w:r w:rsidR="00CF2D0A">
          <w:rPr>
            <w:noProof/>
            <w:webHidden/>
          </w:rPr>
          <w:fldChar w:fldCharType="end"/>
        </w:r>
      </w:hyperlink>
    </w:p>
    <w:p w14:paraId="337D802C" w14:textId="4F644B67"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38" w:history="1">
        <w:r w:rsidR="00CF2D0A" w:rsidRPr="007350A7">
          <w:rPr>
            <w:rStyle w:val="Hipercze"/>
            <w:noProof/>
          </w:rPr>
          <w:t>2.4.3</w:t>
        </w:r>
        <w:r w:rsidR="00CF2D0A">
          <w:rPr>
            <w:rFonts w:asciiTheme="minorHAnsi" w:eastAsiaTheme="minorEastAsia" w:hAnsiTheme="minorHAnsi"/>
            <w:i w:val="0"/>
            <w:iCs w:val="0"/>
            <w:noProof/>
            <w:sz w:val="22"/>
            <w:szCs w:val="22"/>
            <w:lang w:eastAsia="pl-PL"/>
          </w:rPr>
          <w:tab/>
        </w:r>
        <w:r w:rsidR="00CF2D0A" w:rsidRPr="007350A7">
          <w:rPr>
            <w:rStyle w:val="Hipercze"/>
            <w:noProof/>
          </w:rPr>
          <w:t>Zakres</w:t>
        </w:r>
        <w:r w:rsidR="00CF2D0A">
          <w:rPr>
            <w:noProof/>
            <w:webHidden/>
          </w:rPr>
          <w:tab/>
        </w:r>
        <w:r w:rsidR="00CF2D0A">
          <w:rPr>
            <w:noProof/>
            <w:webHidden/>
          </w:rPr>
          <w:fldChar w:fldCharType="begin"/>
        </w:r>
        <w:r w:rsidR="00CF2D0A">
          <w:rPr>
            <w:noProof/>
            <w:webHidden/>
          </w:rPr>
          <w:instrText xml:space="preserve"> PAGEREF _Toc13471638 \h </w:instrText>
        </w:r>
        <w:r w:rsidR="00CF2D0A">
          <w:rPr>
            <w:noProof/>
            <w:webHidden/>
          </w:rPr>
        </w:r>
        <w:r w:rsidR="00CF2D0A">
          <w:rPr>
            <w:noProof/>
            <w:webHidden/>
          </w:rPr>
          <w:fldChar w:fldCharType="separate"/>
        </w:r>
        <w:r w:rsidR="006358A8">
          <w:rPr>
            <w:noProof/>
            <w:webHidden/>
          </w:rPr>
          <w:t>10</w:t>
        </w:r>
        <w:r w:rsidR="00CF2D0A">
          <w:rPr>
            <w:noProof/>
            <w:webHidden/>
          </w:rPr>
          <w:fldChar w:fldCharType="end"/>
        </w:r>
      </w:hyperlink>
    </w:p>
    <w:p w14:paraId="70AAF172" w14:textId="7DC1389A"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39" w:history="1">
        <w:r w:rsidR="00CF2D0A" w:rsidRPr="007350A7">
          <w:rPr>
            <w:rStyle w:val="Hipercze"/>
            <w:noProof/>
          </w:rPr>
          <w:t>2.5</w:t>
        </w:r>
        <w:r w:rsidR="00CF2D0A">
          <w:rPr>
            <w:rFonts w:asciiTheme="minorHAnsi" w:eastAsiaTheme="minorEastAsia" w:hAnsiTheme="minorHAnsi"/>
            <w:noProof/>
            <w:sz w:val="22"/>
            <w:szCs w:val="22"/>
            <w:lang w:eastAsia="pl-PL"/>
          </w:rPr>
          <w:tab/>
        </w:r>
        <w:r w:rsidR="00CF2D0A" w:rsidRPr="007350A7">
          <w:rPr>
            <w:rStyle w:val="Hipercze"/>
            <w:noProof/>
          </w:rPr>
          <w:t>Podstawa opracowania</w:t>
        </w:r>
        <w:r w:rsidR="00CF2D0A">
          <w:rPr>
            <w:noProof/>
            <w:webHidden/>
          </w:rPr>
          <w:tab/>
        </w:r>
        <w:r w:rsidR="00CF2D0A">
          <w:rPr>
            <w:noProof/>
            <w:webHidden/>
          </w:rPr>
          <w:fldChar w:fldCharType="begin"/>
        </w:r>
        <w:r w:rsidR="00CF2D0A">
          <w:rPr>
            <w:noProof/>
            <w:webHidden/>
          </w:rPr>
          <w:instrText xml:space="preserve"> PAGEREF _Toc13471639 \h </w:instrText>
        </w:r>
        <w:r w:rsidR="00CF2D0A">
          <w:rPr>
            <w:noProof/>
            <w:webHidden/>
          </w:rPr>
        </w:r>
        <w:r w:rsidR="00CF2D0A">
          <w:rPr>
            <w:noProof/>
            <w:webHidden/>
          </w:rPr>
          <w:fldChar w:fldCharType="separate"/>
        </w:r>
        <w:r w:rsidR="006358A8">
          <w:rPr>
            <w:noProof/>
            <w:webHidden/>
          </w:rPr>
          <w:t>11</w:t>
        </w:r>
        <w:r w:rsidR="00CF2D0A">
          <w:rPr>
            <w:noProof/>
            <w:webHidden/>
          </w:rPr>
          <w:fldChar w:fldCharType="end"/>
        </w:r>
      </w:hyperlink>
    </w:p>
    <w:p w14:paraId="68FD9DF8" w14:textId="7C0AACCB"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40" w:history="1">
        <w:r w:rsidR="00CF2D0A" w:rsidRPr="007350A7">
          <w:rPr>
            <w:rStyle w:val="Hipercze"/>
            <w:noProof/>
          </w:rPr>
          <w:t>2.5.1</w:t>
        </w:r>
        <w:r w:rsidR="00CF2D0A">
          <w:rPr>
            <w:rFonts w:asciiTheme="minorHAnsi" w:eastAsiaTheme="minorEastAsia" w:hAnsiTheme="minorHAnsi"/>
            <w:i w:val="0"/>
            <w:iCs w:val="0"/>
            <w:noProof/>
            <w:sz w:val="22"/>
            <w:szCs w:val="22"/>
            <w:lang w:eastAsia="pl-PL"/>
          </w:rPr>
          <w:tab/>
        </w:r>
        <w:r w:rsidR="00CF2D0A" w:rsidRPr="007350A7">
          <w:rPr>
            <w:rStyle w:val="Hipercze"/>
            <w:noProof/>
          </w:rPr>
          <w:t>Podstawa formalna</w:t>
        </w:r>
        <w:r w:rsidR="00CF2D0A">
          <w:rPr>
            <w:noProof/>
            <w:webHidden/>
          </w:rPr>
          <w:tab/>
        </w:r>
        <w:r w:rsidR="00CF2D0A">
          <w:rPr>
            <w:noProof/>
            <w:webHidden/>
          </w:rPr>
          <w:fldChar w:fldCharType="begin"/>
        </w:r>
        <w:r w:rsidR="00CF2D0A">
          <w:rPr>
            <w:noProof/>
            <w:webHidden/>
          </w:rPr>
          <w:instrText xml:space="preserve"> PAGEREF _Toc13471640 \h </w:instrText>
        </w:r>
        <w:r w:rsidR="00CF2D0A">
          <w:rPr>
            <w:noProof/>
            <w:webHidden/>
          </w:rPr>
        </w:r>
        <w:r w:rsidR="00CF2D0A">
          <w:rPr>
            <w:noProof/>
            <w:webHidden/>
          </w:rPr>
          <w:fldChar w:fldCharType="separate"/>
        </w:r>
        <w:r w:rsidR="006358A8">
          <w:rPr>
            <w:noProof/>
            <w:webHidden/>
          </w:rPr>
          <w:t>11</w:t>
        </w:r>
        <w:r w:rsidR="00CF2D0A">
          <w:rPr>
            <w:noProof/>
            <w:webHidden/>
          </w:rPr>
          <w:fldChar w:fldCharType="end"/>
        </w:r>
      </w:hyperlink>
    </w:p>
    <w:p w14:paraId="64A22129" w14:textId="0586A368"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41" w:history="1">
        <w:r w:rsidR="00CF2D0A" w:rsidRPr="007350A7">
          <w:rPr>
            <w:rStyle w:val="Hipercze"/>
            <w:noProof/>
          </w:rPr>
          <w:t>2.5.2</w:t>
        </w:r>
        <w:r w:rsidR="00CF2D0A">
          <w:rPr>
            <w:rFonts w:asciiTheme="minorHAnsi" w:eastAsiaTheme="minorEastAsia" w:hAnsiTheme="minorHAnsi"/>
            <w:i w:val="0"/>
            <w:iCs w:val="0"/>
            <w:noProof/>
            <w:sz w:val="22"/>
            <w:szCs w:val="22"/>
            <w:lang w:eastAsia="pl-PL"/>
          </w:rPr>
          <w:tab/>
        </w:r>
        <w:r w:rsidR="00CF2D0A" w:rsidRPr="007350A7">
          <w:rPr>
            <w:rStyle w:val="Hipercze"/>
            <w:noProof/>
          </w:rPr>
          <w:t>Podstawa techniczna</w:t>
        </w:r>
        <w:r w:rsidR="00CF2D0A">
          <w:rPr>
            <w:noProof/>
            <w:webHidden/>
          </w:rPr>
          <w:tab/>
        </w:r>
        <w:r w:rsidR="00CF2D0A">
          <w:rPr>
            <w:noProof/>
            <w:webHidden/>
          </w:rPr>
          <w:fldChar w:fldCharType="begin"/>
        </w:r>
        <w:r w:rsidR="00CF2D0A">
          <w:rPr>
            <w:noProof/>
            <w:webHidden/>
          </w:rPr>
          <w:instrText xml:space="preserve"> PAGEREF _Toc13471641 \h </w:instrText>
        </w:r>
        <w:r w:rsidR="00CF2D0A">
          <w:rPr>
            <w:noProof/>
            <w:webHidden/>
          </w:rPr>
        </w:r>
        <w:r w:rsidR="00CF2D0A">
          <w:rPr>
            <w:noProof/>
            <w:webHidden/>
          </w:rPr>
          <w:fldChar w:fldCharType="separate"/>
        </w:r>
        <w:r w:rsidR="006358A8">
          <w:rPr>
            <w:noProof/>
            <w:webHidden/>
          </w:rPr>
          <w:t>11</w:t>
        </w:r>
        <w:r w:rsidR="00CF2D0A">
          <w:rPr>
            <w:noProof/>
            <w:webHidden/>
          </w:rPr>
          <w:fldChar w:fldCharType="end"/>
        </w:r>
      </w:hyperlink>
    </w:p>
    <w:p w14:paraId="3ADF1B94" w14:textId="022ECAEB" w:rsidR="00CF2D0A" w:rsidRDefault="007A40BB">
      <w:pPr>
        <w:pStyle w:val="Spistreci1"/>
        <w:rPr>
          <w:rFonts w:asciiTheme="minorHAnsi" w:eastAsiaTheme="minorEastAsia" w:hAnsiTheme="minorHAnsi"/>
          <w:b w:val="0"/>
          <w:caps w:val="0"/>
          <w:snapToGrid/>
          <w:sz w:val="22"/>
          <w:szCs w:val="22"/>
          <w:lang w:eastAsia="pl-PL"/>
        </w:rPr>
      </w:pPr>
      <w:hyperlink w:anchor="_Toc13471642" w:history="1">
        <w:r w:rsidR="00CF2D0A" w:rsidRPr="007350A7">
          <w:rPr>
            <w:rStyle w:val="Hipercze"/>
          </w:rPr>
          <w:t>3</w:t>
        </w:r>
        <w:r w:rsidR="00CF2D0A">
          <w:rPr>
            <w:rFonts w:asciiTheme="minorHAnsi" w:eastAsiaTheme="minorEastAsia" w:hAnsiTheme="minorHAnsi"/>
            <w:b w:val="0"/>
            <w:caps w:val="0"/>
            <w:snapToGrid/>
            <w:sz w:val="22"/>
            <w:szCs w:val="22"/>
            <w:lang w:eastAsia="pl-PL"/>
          </w:rPr>
          <w:tab/>
        </w:r>
        <w:r w:rsidR="00CF2D0A" w:rsidRPr="007350A7">
          <w:rPr>
            <w:rStyle w:val="Hipercze"/>
          </w:rPr>
          <w:t>OPIS STANU ISTNIEJĄCEGO</w:t>
        </w:r>
        <w:r w:rsidR="00CF2D0A">
          <w:rPr>
            <w:webHidden/>
          </w:rPr>
          <w:tab/>
        </w:r>
        <w:r w:rsidR="00CF2D0A">
          <w:rPr>
            <w:webHidden/>
          </w:rPr>
          <w:fldChar w:fldCharType="begin"/>
        </w:r>
        <w:r w:rsidR="00CF2D0A">
          <w:rPr>
            <w:webHidden/>
          </w:rPr>
          <w:instrText xml:space="preserve"> PAGEREF _Toc13471642 \h </w:instrText>
        </w:r>
        <w:r w:rsidR="00CF2D0A">
          <w:rPr>
            <w:webHidden/>
          </w:rPr>
        </w:r>
        <w:r w:rsidR="00CF2D0A">
          <w:rPr>
            <w:webHidden/>
          </w:rPr>
          <w:fldChar w:fldCharType="separate"/>
        </w:r>
        <w:r w:rsidR="006358A8">
          <w:rPr>
            <w:webHidden/>
          </w:rPr>
          <w:t>12</w:t>
        </w:r>
        <w:r w:rsidR="00CF2D0A">
          <w:rPr>
            <w:webHidden/>
          </w:rPr>
          <w:fldChar w:fldCharType="end"/>
        </w:r>
      </w:hyperlink>
    </w:p>
    <w:p w14:paraId="1C31D602" w14:textId="109A4DB9"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43" w:history="1">
        <w:r w:rsidR="00CF2D0A" w:rsidRPr="007350A7">
          <w:rPr>
            <w:rStyle w:val="Hipercze"/>
            <w:noProof/>
          </w:rPr>
          <w:t>3.1</w:t>
        </w:r>
        <w:r w:rsidR="00CF2D0A">
          <w:rPr>
            <w:rFonts w:asciiTheme="minorHAnsi" w:eastAsiaTheme="minorEastAsia" w:hAnsiTheme="minorHAnsi"/>
            <w:noProof/>
            <w:sz w:val="22"/>
            <w:szCs w:val="22"/>
            <w:lang w:eastAsia="pl-PL"/>
          </w:rPr>
          <w:tab/>
        </w:r>
        <w:r w:rsidR="00CF2D0A" w:rsidRPr="007350A7">
          <w:rPr>
            <w:rStyle w:val="Hipercze"/>
            <w:noProof/>
          </w:rPr>
          <w:t>Infrastruktura istniejąca</w:t>
        </w:r>
        <w:r w:rsidR="00CF2D0A">
          <w:rPr>
            <w:noProof/>
            <w:webHidden/>
          </w:rPr>
          <w:tab/>
        </w:r>
        <w:r w:rsidR="00CF2D0A">
          <w:rPr>
            <w:noProof/>
            <w:webHidden/>
          </w:rPr>
          <w:fldChar w:fldCharType="begin"/>
        </w:r>
        <w:r w:rsidR="00CF2D0A">
          <w:rPr>
            <w:noProof/>
            <w:webHidden/>
          </w:rPr>
          <w:instrText xml:space="preserve"> PAGEREF _Toc13471643 \h </w:instrText>
        </w:r>
        <w:r w:rsidR="00CF2D0A">
          <w:rPr>
            <w:noProof/>
            <w:webHidden/>
          </w:rPr>
        </w:r>
        <w:r w:rsidR="00CF2D0A">
          <w:rPr>
            <w:noProof/>
            <w:webHidden/>
          </w:rPr>
          <w:fldChar w:fldCharType="separate"/>
        </w:r>
        <w:r w:rsidR="006358A8">
          <w:rPr>
            <w:noProof/>
            <w:webHidden/>
          </w:rPr>
          <w:t>12</w:t>
        </w:r>
        <w:r w:rsidR="00CF2D0A">
          <w:rPr>
            <w:noProof/>
            <w:webHidden/>
          </w:rPr>
          <w:fldChar w:fldCharType="end"/>
        </w:r>
      </w:hyperlink>
    </w:p>
    <w:p w14:paraId="3EEBCB04" w14:textId="636453A3"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44" w:history="1">
        <w:r w:rsidR="00CF2D0A" w:rsidRPr="007350A7">
          <w:rPr>
            <w:rStyle w:val="Hipercze"/>
            <w:noProof/>
          </w:rPr>
          <w:t>3.2</w:t>
        </w:r>
        <w:r w:rsidR="00CF2D0A">
          <w:rPr>
            <w:rFonts w:asciiTheme="minorHAnsi" w:eastAsiaTheme="minorEastAsia" w:hAnsiTheme="minorHAnsi"/>
            <w:noProof/>
            <w:sz w:val="22"/>
            <w:szCs w:val="22"/>
            <w:lang w:eastAsia="pl-PL"/>
          </w:rPr>
          <w:tab/>
        </w:r>
        <w:r w:rsidR="00CF2D0A" w:rsidRPr="007350A7">
          <w:rPr>
            <w:rStyle w:val="Hipercze"/>
            <w:noProof/>
          </w:rPr>
          <w:t>Niezgodności z wymogami TSI</w:t>
        </w:r>
        <w:r w:rsidR="00CF2D0A">
          <w:rPr>
            <w:noProof/>
            <w:webHidden/>
          </w:rPr>
          <w:tab/>
        </w:r>
        <w:r w:rsidR="00CF2D0A">
          <w:rPr>
            <w:noProof/>
            <w:webHidden/>
          </w:rPr>
          <w:fldChar w:fldCharType="begin"/>
        </w:r>
        <w:r w:rsidR="00CF2D0A">
          <w:rPr>
            <w:noProof/>
            <w:webHidden/>
          </w:rPr>
          <w:instrText xml:space="preserve"> PAGEREF _Toc13471644 \h </w:instrText>
        </w:r>
        <w:r w:rsidR="00CF2D0A">
          <w:rPr>
            <w:noProof/>
            <w:webHidden/>
          </w:rPr>
        </w:r>
        <w:r w:rsidR="00CF2D0A">
          <w:rPr>
            <w:noProof/>
            <w:webHidden/>
          </w:rPr>
          <w:fldChar w:fldCharType="separate"/>
        </w:r>
        <w:r w:rsidR="006358A8">
          <w:rPr>
            <w:noProof/>
            <w:webHidden/>
          </w:rPr>
          <w:t>12</w:t>
        </w:r>
        <w:r w:rsidR="00CF2D0A">
          <w:rPr>
            <w:noProof/>
            <w:webHidden/>
          </w:rPr>
          <w:fldChar w:fldCharType="end"/>
        </w:r>
      </w:hyperlink>
    </w:p>
    <w:p w14:paraId="76D82C72" w14:textId="09AB4FB1" w:rsidR="00CF2D0A" w:rsidRDefault="007A40BB">
      <w:pPr>
        <w:pStyle w:val="Spistreci1"/>
        <w:rPr>
          <w:rFonts w:asciiTheme="minorHAnsi" w:eastAsiaTheme="minorEastAsia" w:hAnsiTheme="minorHAnsi"/>
          <w:b w:val="0"/>
          <w:caps w:val="0"/>
          <w:snapToGrid/>
          <w:sz w:val="22"/>
          <w:szCs w:val="22"/>
          <w:lang w:eastAsia="pl-PL"/>
        </w:rPr>
      </w:pPr>
      <w:hyperlink w:anchor="_Toc13471645" w:history="1">
        <w:r w:rsidR="00CF2D0A" w:rsidRPr="007350A7">
          <w:rPr>
            <w:rStyle w:val="Hipercze"/>
          </w:rPr>
          <w:t>4</w:t>
        </w:r>
        <w:r w:rsidR="00CF2D0A">
          <w:rPr>
            <w:rFonts w:asciiTheme="minorHAnsi" w:eastAsiaTheme="minorEastAsia" w:hAnsiTheme="minorHAnsi"/>
            <w:b w:val="0"/>
            <w:caps w:val="0"/>
            <w:snapToGrid/>
            <w:sz w:val="22"/>
            <w:szCs w:val="22"/>
            <w:lang w:eastAsia="pl-PL"/>
          </w:rPr>
          <w:tab/>
        </w:r>
        <w:r w:rsidR="00CF2D0A" w:rsidRPr="007350A7">
          <w:rPr>
            <w:rStyle w:val="Hipercze"/>
          </w:rPr>
          <w:t>Opis rozwiązań projektowanych</w:t>
        </w:r>
        <w:r w:rsidR="00CF2D0A">
          <w:rPr>
            <w:webHidden/>
          </w:rPr>
          <w:tab/>
        </w:r>
        <w:r w:rsidR="00CF2D0A">
          <w:rPr>
            <w:webHidden/>
          </w:rPr>
          <w:fldChar w:fldCharType="begin"/>
        </w:r>
        <w:r w:rsidR="00CF2D0A">
          <w:rPr>
            <w:webHidden/>
          </w:rPr>
          <w:instrText xml:space="preserve"> PAGEREF _Toc13471645 \h </w:instrText>
        </w:r>
        <w:r w:rsidR="00CF2D0A">
          <w:rPr>
            <w:webHidden/>
          </w:rPr>
        </w:r>
        <w:r w:rsidR="00CF2D0A">
          <w:rPr>
            <w:webHidden/>
          </w:rPr>
          <w:fldChar w:fldCharType="separate"/>
        </w:r>
        <w:r w:rsidR="006358A8">
          <w:rPr>
            <w:webHidden/>
          </w:rPr>
          <w:t>14</w:t>
        </w:r>
        <w:r w:rsidR="00CF2D0A">
          <w:rPr>
            <w:webHidden/>
          </w:rPr>
          <w:fldChar w:fldCharType="end"/>
        </w:r>
      </w:hyperlink>
    </w:p>
    <w:p w14:paraId="5E2E0301" w14:textId="4B9AACA3"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46" w:history="1">
        <w:r w:rsidR="00CF2D0A" w:rsidRPr="007350A7">
          <w:rPr>
            <w:rStyle w:val="Hipercze"/>
            <w:noProof/>
          </w:rPr>
          <w:t>4.1</w:t>
        </w:r>
        <w:r w:rsidR="00CF2D0A">
          <w:rPr>
            <w:rFonts w:asciiTheme="minorHAnsi" w:eastAsiaTheme="minorEastAsia" w:hAnsiTheme="minorHAnsi"/>
            <w:noProof/>
            <w:sz w:val="22"/>
            <w:szCs w:val="22"/>
            <w:lang w:eastAsia="pl-PL"/>
          </w:rPr>
          <w:tab/>
        </w:r>
        <w:r w:rsidR="00CF2D0A" w:rsidRPr="007350A7">
          <w:rPr>
            <w:rStyle w:val="Hipercze"/>
            <w:noProof/>
          </w:rPr>
          <w:t>WARUNKI TECHNICZNE</w:t>
        </w:r>
        <w:r w:rsidR="00CF2D0A">
          <w:rPr>
            <w:noProof/>
            <w:webHidden/>
          </w:rPr>
          <w:tab/>
        </w:r>
        <w:r w:rsidR="00CF2D0A">
          <w:rPr>
            <w:noProof/>
            <w:webHidden/>
          </w:rPr>
          <w:fldChar w:fldCharType="begin"/>
        </w:r>
        <w:r w:rsidR="00CF2D0A">
          <w:rPr>
            <w:noProof/>
            <w:webHidden/>
          </w:rPr>
          <w:instrText xml:space="preserve"> PAGEREF _Toc13471646 \h </w:instrText>
        </w:r>
        <w:r w:rsidR="00CF2D0A">
          <w:rPr>
            <w:noProof/>
            <w:webHidden/>
          </w:rPr>
        </w:r>
        <w:r w:rsidR="00CF2D0A">
          <w:rPr>
            <w:noProof/>
            <w:webHidden/>
          </w:rPr>
          <w:fldChar w:fldCharType="separate"/>
        </w:r>
        <w:r w:rsidR="006358A8">
          <w:rPr>
            <w:noProof/>
            <w:webHidden/>
          </w:rPr>
          <w:t>14</w:t>
        </w:r>
        <w:r w:rsidR="00CF2D0A">
          <w:rPr>
            <w:noProof/>
            <w:webHidden/>
          </w:rPr>
          <w:fldChar w:fldCharType="end"/>
        </w:r>
      </w:hyperlink>
    </w:p>
    <w:p w14:paraId="2636254A" w14:textId="64879F9D"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47" w:history="1">
        <w:r w:rsidR="00CF2D0A" w:rsidRPr="007350A7">
          <w:rPr>
            <w:rStyle w:val="Hipercze"/>
            <w:noProof/>
          </w:rPr>
          <w:t>4.1.1</w:t>
        </w:r>
        <w:r w:rsidR="00CF2D0A">
          <w:rPr>
            <w:rFonts w:asciiTheme="minorHAnsi" w:eastAsiaTheme="minorEastAsia" w:hAnsiTheme="minorHAnsi"/>
            <w:i w:val="0"/>
            <w:iCs w:val="0"/>
            <w:noProof/>
            <w:sz w:val="22"/>
            <w:szCs w:val="22"/>
            <w:lang w:eastAsia="pl-PL"/>
          </w:rPr>
          <w:tab/>
        </w:r>
        <w:r w:rsidR="00CF2D0A" w:rsidRPr="007350A7">
          <w:rPr>
            <w:rStyle w:val="Hipercze"/>
            <w:noProof/>
          </w:rPr>
          <w:t>Oznakowanie stałe</w:t>
        </w:r>
        <w:r w:rsidR="00CF2D0A">
          <w:rPr>
            <w:noProof/>
            <w:webHidden/>
          </w:rPr>
          <w:tab/>
        </w:r>
        <w:r w:rsidR="00CF2D0A">
          <w:rPr>
            <w:noProof/>
            <w:webHidden/>
          </w:rPr>
          <w:fldChar w:fldCharType="begin"/>
        </w:r>
        <w:r w:rsidR="00CF2D0A">
          <w:rPr>
            <w:noProof/>
            <w:webHidden/>
          </w:rPr>
          <w:instrText xml:space="preserve"> PAGEREF _Toc13471647 \h </w:instrText>
        </w:r>
        <w:r w:rsidR="00CF2D0A">
          <w:rPr>
            <w:noProof/>
            <w:webHidden/>
          </w:rPr>
        </w:r>
        <w:r w:rsidR="00CF2D0A">
          <w:rPr>
            <w:noProof/>
            <w:webHidden/>
          </w:rPr>
          <w:fldChar w:fldCharType="separate"/>
        </w:r>
        <w:r w:rsidR="006358A8">
          <w:rPr>
            <w:noProof/>
            <w:webHidden/>
          </w:rPr>
          <w:t>14</w:t>
        </w:r>
        <w:r w:rsidR="00CF2D0A">
          <w:rPr>
            <w:noProof/>
            <w:webHidden/>
          </w:rPr>
          <w:fldChar w:fldCharType="end"/>
        </w:r>
      </w:hyperlink>
    </w:p>
    <w:p w14:paraId="06415F41" w14:textId="1121B068"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48" w:history="1">
        <w:r w:rsidR="00CF2D0A" w:rsidRPr="007350A7">
          <w:rPr>
            <w:rStyle w:val="Hipercze"/>
            <w:noProof/>
          </w:rPr>
          <w:t>4.1.2</w:t>
        </w:r>
        <w:r w:rsidR="00CF2D0A">
          <w:rPr>
            <w:rFonts w:asciiTheme="minorHAnsi" w:eastAsiaTheme="minorEastAsia" w:hAnsiTheme="minorHAnsi"/>
            <w:i w:val="0"/>
            <w:iCs w:val="0"/>
            <w:noProof/>
            <w:sz w:val="22"/>
            <w:szCs w:val="22"/>
            <w:lang w:eastAsia="pl-PL"/>
          </w:rPr>
          <w:tab/>
        </w:r>
        <w:r w:rsidR="00CF2D0A" w:rsidRPr="007350A7">
          <w:rPr>
            <w:rStyle w:val="Hipercze"/>
            <w:noProof/>
          </w:rPr>
          <w:t>Mała architektura</w:t>
        </w:r>
        <w:r w:rsidR="00CF2D0A">
          <w:rPr>
            <w:noProof/>
            <w:webHidden/>
          </w:rPr>
          <w:tab/>
        </w:r>
        <w:r w:rsidR="00CF2D0A">
          <w:rPr>
            <w:noProof/>
            <w:webHidden/>
          </w:rPr>
          <w:fldChar w:fldCharType="begin"/>
        </w:r>
        <w:r w:rsidR="00CF2D0A">
          <w:rPr>
            <w:noProof/>
            <w:webHidden/>
          </w:rPr>
          <w:instrText xml:space="preserve"> PAGEREF _Toc13471648 \h </w:instrText>
        </w:r>
        <w:r w:rsidR="00CF2D0A">
          <w:rPr>
            <w:noProof/>
            <w:webHidden/>
          </w:rPr>
        </w:r>
        <w:r w:rsidR="00CF2D0A">
          <w:rPr>
            <w:noProof/>
            <w:webHidden/>
          </w:rPr>
          <w:fldChar w:fldCharType="separate"/>
        </w:r>
        <w:r w:rsidR="006358A8">
          <w:rPr>
            <w:noProof/>
            <w:webHidden/>
          </w:rPr>
          <w:t>15</w:t>
        </w:r>
        <w:r w:rsidR="00CF2D0A">
          <w:rPr>
            <w:noProof/>
            <w:webHidden/>
          </w:rPr>
          <w:fldChar w:fldCharType="end"/>
        </w:r>
      </w:hyperlink>
    </w:p>
    <w:p w14:paraId="14EFEC26" w14:textId="4BE0D044"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49" w:history="1">
        <w:r w:rsidR="00CF2D0A" w:rsidRPr="007350A7">
          <w:rPr>
            <w:rStyle w:val="Hipercze"/>
            <w:noProof/>
          </w:rPr>
          <w:t>4.1.3</w:t>
        </w:r>
        <w:r w:rsidR="00CF2D0A">
          <w:rPr>
            <w:rFonts w:asciiTheme="minorHAnsi" w:eastAsiaTheme="minorEastAsia" w:hAnsiTheme="minorHAnsi"/>
            <w:i w:val="0"/>
            <w:iCs w:val="0"/>
            <w:noProof/>
            <w:sz w:val="22"/>
            <w:szCs w:val="22"/>
            <w:lang w:eastAsia="pl-PL"/>
          </w:rPr>
          <w:tab/>
        </w:r>
        <w:r w:rsidR="00CF2D0A" w:rsidRPr="007350A7">
          <w:rPr>
            <w:rStyle w:val="Hipercze"/>
            <w:noProof/>
          </w:rPr>
          <w:t>Nawierzchnia peronów, dojść oraz utwardzonych placów</w:t>
        </w:r>
        <w:r w:rsidR="00CF2D0A">
          <w:rPr>
            <w:noProof/>
            <w:webHidden/>
          </w:rPr>
          <w:tab/>
        </w:r>
        <w:r w:rsidR="00CF2D0A">
          <w:rPr>
            <w:noProof/>
            <w:webHidden/>
          </w:rPr>
          <w:fldChar w:fldCharType="begin"/>
        </w:r>
        <w:r w:rsidR="00CF2D0A">
          <w:rPr>
            <w:noProof/>
            <w:webHidden/>
          </w:rPr>
          <w:instrText xml:space="preserve"> PAGEREF _Toc13471649 \h </w:instrText>
        </w:r>
        <w:r w:rsidR="00CF2D0A">
          <w:rPr>
            <w:noProof/>
            <w:webHidden/>
          </w:rPr>
        </w:r>
        <w:r w:rsidR="00CF2D0A">
          <w:rPr>
            <w:noProof/>
            <w:webHidden/>
          </w:rPr>
          <w:fldChar w:fldCharType="separate"/>
        </w:r>
        <w:r w:rsidR="006358A8">
          <w:rPr>
            <w:noProof/>
            <w:webHidden/>
          </w:rPr>
          <w:t>15</w:t>
        </w:r>
        <w:r w:rsidR="00CF2D0A">
          <w:rPr>
            <w:noProof/>
            <w:webHidden/>
          </w:rPr>
          <w:fldChar w:fldCharType="end"/>
        </w:r>
      </w:hyperlink>
    </w:p>
    <w:p w14:paraId="534335BC" w14:textId="1B7CD342"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50" w:history="1">
        <w:r w:rsidR="00CF2D0A" w:rsidRPr="007350A7">
          <w:rPr>
            <w:rStyle w:val="Hipercze"/>
            <w:noProof/>
          </w:rPr>
          <w:t>4.2</w:t>
        </w:r>
        <w:r w:rsidR="00CF2D0A">
          <w:rPr>
            <w:rFonts w:asciiTheme="minorHAnsi" w:eastAsiaTheme="minorEastAsia" w:hAnsiTheme="minorHAnsi"/>
            <w:noProof/>
            <w:sz w:val="22"/>
            <w:szCs w:val="22"/>
            <w:lang w:eastAsia="pl-PL"/>
          </w:rPr>
          <w:tab/>
        </w:r>
        <w:r w:rsidR="00CF2D0A" w:rsidRPr="007350A7">
          <w:rPr>
            <w:rStyle w:val="Hipercze"/>
            <w:noProof/>
          </w:rPr>
          <w:t>ROZWIĄZANIA PROJEKTOWE</w:t>
        </w:r>
        <w:r w:rsidR="00CF2D0A">
          <w:rPr>
            <w:noProof/>
            <w:webHidden/>
          </w:rPr>
          <w:tab/>
        </w:r>
        <w:r w:rsidR="00CF2D0A">
          <w:rPr>
            <w:noProof/>
            <w:webHidden/>
          </w:rPr>
          <w:fldChar w:fldCharType="begin"/>
        </w:r>
        <w:r w:rsidR="00CF2D0A">
          <w:rPr>
            <w:noProof/>
            <w:webHidden/>
          </w:rPr>
          <w:instrText xml:space="preserve"> PAGEREF _Toc13471650 \h </w:instrText>
        </w:r>
        <w:r w:rsidR="00CF2D0A">
          <w:rPr>
            <w:noProof/>
            <w:webHidden/>
          </w:rPr>
        </w:r>
        <w:r w:rsidR="00CF2D0A">
          <w:rPr>
            <w:noProof/>
            <w:webHidden/>
          </w:rPr>
          <w:fldChar w:fldCharType="separate"/>
        </w:r>
        <w:r w:rsidR="006358A8">
          <w:rPr>
            <w:noProof/>
            <w:webHidden/>
          </w:rPr>
          <w:t>15</w:t>
        </w:r>
        <w:r w:rsidR="00CF2D0A">
          <w:rPr>
            <w:noProof/>
            <w:webHidden/>
          </w:rPr>
          <w:fldChar w:fldCharType="end"/>
        </w:r>
      </w:hyperlink>
    </w:p>
    <w:p w14:paraId="54715585" w14:textId="75FBC004"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51" w:history="1">
        <w:r w:rsidR="00CF2D0A" w:rsidRPr="007350A7">
          <w:rPr>
            <w:rStyle w:val="Hipercze"/>
            <w:noProof/>
          </w:rPr>
          <w:t>4.2.1</w:t>
        </w:r>
        <w:r w:rsidR="00CF2D0A">
          <w:rPr>
            <w:rFonts w:asciiTheme="minorHAnsi" w:eastAsiaTheme="minorEastAsia" w:hAnsiTheme="minorHAnsi"/>
            <w:i w:val="0"/>
            <w:iCs w:val="0"/>
            <w:noProof/>
            <w:sz w:val="22"/>
            <w:szCs w:val="22"/>
            <w:lang w:eastAsia="pl-PL"/>
          </w:rPr>
          <w:tab/>
        </w:r>
        <w:r w:rsidR="00CF2D0A" w:rsidRPr="007350A7">
          <w:rPr>
            <w:rStyle w:val="Hipercze"/>
            <w:noProof/>
          </w:rPr>
          <w:t>Oznakowanie stałe</w:t>
        </w:r>
        <w:r w:rsidR="00CF2D0A">
          <w:rPr>
            <w:noProof/>
            <w:webHidden/>
          </w:rPr>
          <w:tab/>
        </w:r>
        <w:r w:rsidR="00CF2D0A">
          <w:rPr>
            <w:noProof/>
            <w:webHidden/>
          </w:rPr>
          <w:fldChar w:fldCharType="begin"/>
        </w:r>
        <w:r w:rsidR="00CF2D0A">
          <w:rPr>
            <w:noProof/>
            <w:webHidden/>
          </w:rPr>
          <w:instrText xml:space="preserve"> PAGEREF _Toc13471651 \h </w:instrText>
        </w:r>
        <w:r w:rsidR="00CF2D0A">
          <w:rPr>
            <w:noProof/>
            <w:webHidden/>
          </w:rPr>
        </w:r>
        <w:r w:rsidR="00CF2D0A">
          <w:rPr>
            <w:noProof/>
            <w:webHidden/>
          </w:rPr>
          <w:fldChar w:fldCharType="separate"/>
        </w:r>
        <w:r w:rsidR="006358A8">
          <w:rPr>
            <w:noProof/>
            <w:webHidden/>
          </w:rPr>
          <w:t>15</w:t>
        </w:r>
        <w:r w:rsidR="00CF2D0A">
          <w:rPr>
            <w:noProof/>
            <w:webHidden/>
          </w:rPr>
          <w:fldChar w:fldCharType="end"/>
        </w:r>
      </w:hyperlink>
    </w:p>
    <w:p w14:paraId="1AEAC28F" w14:textId="340B0A35"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52" w:history="1">
        <w:r w:rsidR="00CF2D0A" w:rsidRPr="007350A7">
          <w:rPr>
            <w:rStyle w:val="Hipercze"/>
            <w:noProof/>
          </w:rPr>
          <w:t>4.2.2</w:t>
        </w:r>
        <w:r w:rsidR="00CF2D0A">
          <w:rPr>
            <w:rFonts w:asciiTheme="minorHAnsi" w:eastAsiaTheme="minorEastAsia" w:hAnsiTheme="minorHAnsi"/>
            <w:i w:val="0"/>
            <w:iCs w:val="0"/>
            <w:noProof/>
            <w:sz w:val="22"/>
            <w:szCs w:val="22"/>
            <w:lang w:eastAsia="pl-PL"/>
          </w:rPr>
          <w:tab/>
        </w:r>
        <w:r w:rsidR="00CF2D0A" w:rsidRPr="007350A7">
          <w:rPr>
            <w:rStyle w:val="Hipercze"/>
            <w:noProof/>
          </w:rPr>
          <w:t>Schody oraz poręcze</w:t>
        </w:r>
        <w:r w:rsidR="00CF2D0A">
          <w:rPr>
            <w:noProof/>
            <w:webHidden/>
          </w:rPr>
          <w:tab/>
        </w:r>
        <w:r w:rsidR="00CF2D0A">
          <w:rPr>
            <w:noProof/>
            <w:webHidden/>
          </w:rPr>
          <w:fldChar w:fldCharType="begin"/>
        </w:r>
        <w:r w:rsidR="00CF2D0A">
          <w:rPr>
            <w:noProof/>
            <w:webHidden/>
          </w:rPr>
          <w:instrText xml:space="preserve"> PAGEREF _Toc13471652 \h </w:instrText>
        </w:r>
        <w:r w:rsidR="00CF2D0A">
          <w:rPr>
            <w:noProof/>
            <w:webHidden/>
          </w:rPr>
        </w:r>
        <w:r w:rsidR="00CF2D0A">
          <w:rPr>
            <w:noProof/>
            <w:webHidden/>
          </w:rPr>
          <w:fldChar w:fldCharType="separate"/>
        </w:r>
        <w:r w:rsidR="006358A8">
          <w:rPr>
            <w:noProof/>
            <w:webHidden/>
          </w:rPr>
          <w:t>16</w:t>
        </w:r>
        <w:r w:rsidR="00CF2D0A">
          <w:rPr>
            <w:noProof/>
            <w:webHidden/>
          </w:rPr>
          <w:fldChar w:fldCharType="end"/>
        </w:r>
      </w:hyperlink>
    </w:p>
    <w:p w14:paraId="3B36A95D" w14:textId="0211D4C8"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53" w:history="1">
        <w:r w:rsidR="00CF2D0A" w:rsidRPr="007350A7">
          <w:rPr>
            <w:rStyle w:val="Hipercze"/>
            <w:noProof/>
          </w:rPr>
          <w:t>4.2.3</w:t>
        </w:r>
        <w:r w:rsidR="00CF2D0A">
          <w:rPr>
            <w:rFonts w:asciiTheme="minorHAnsi" w:eastAsiaTheme="minorEastAsia" w:hAnsiTheme="minorHAnsi"/>
            <w:i w:val="0"/>
            <w:iCs w:val="0"/>
            <w:noProof/>
            <w:sz w:val="22"/>
            <w:szCs w:val="22"/>
            <w:lang w:eastAsia="pl-PL"/>
          </w:rPr>
          <w:tab/>
        </w:r>
        <w:r w:rsidR="00CF2D0A" w:rsidRPr="007350A7">
          <w:rPr>
            <w:rStyle w:val="Hipercze"/>
            <w:noProof/>
          </w:rPr>
          <w:t>Oznaczenia w języku Braille’a</w:t>
        </w:r>
        <w:r w:rsidR="00CF2D0A">
          <w:rPr>
            <w:noProof/>
            <w:webHidden/>
          </w:rPr>
          <w:tab/>
        </w:r>
        <w:r w:rsidR="00CF2D0A">
          <w:rPr>
            <w:noProof/>
            <w:webHidden/>
          </w:rPr>
          <w:fldChar w:fldCharType="begin"/>
        </w:r>
        <w:r w:rsidR="00CF2D0A">
          <w:rPr>
            <w:noProof/>
            <w:webHidden/>
          </w:rPr>
          <w:instrText xml:space="preserve"> PAGEREF _Toc13471653 \h </w:instrText>
        </w:r>
        <w:r w:rsidR="00CF2D0A">
          <w:rPr>
            <w:noProof/>
            <w:webHidden/>
          </w:rPr>
        </w:r>
        <w:r w:rsidR="00CF2D0A">
          <w:rPr>
            <w:noProof/>
            <w:webHidden/>
          </w:rPr>
          <w:fldChar w:fldCharType="separate"/>
        </w:r>
        <w:r w:rsidR="006358A8">
          <w:rPr>
            <w:noProof/>
            <w:webHidden/>
          </w:rPr>
          <w:t>17</w:t>
        </w:r>
        <w:r w:rsidR="00CF2D0A">
          <w:rPr>
            <w:noProof/>
            <w:webHidden/>
          </w:rPr>
          <w:fldChar w:fldCharType="end"/>
        </w:r>
      </w:hyperlink>
    </w:p>
    <w:p w14:paraId="3B0C1E37" w14:textId="43C083FC"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54" w:history="1">
        <w:r w:rsidR="00CF2D0A" w:rsidRPr="007350A7">
          <w:rPr>
            <w:rStyle w:val="Hipercze"/>
            <w:noProof/>
          </w:rPr>
          <w:t>4.2.4</w:t>
        </w:r>
        <w:r w:rsidR="00CF2D0A">
          <w:rPr>
            <w:rFonts w:asciiTheme="minorHAnsi" w:eastAsiaTheme="minorEastAsia" w:hAnsiTheme="minorHAnsi"/>
            <w:i w:val="0"/>
            <w:iCs w:val="0"/>
            <w:noProof/>
            <w:sz w:val="22"/>
            <w:szCs w:val="22"/>
            <w:lang w:eastAsia="pl-PL"/>
          </w:rPr>
          <w:tab/>
        </w:r>
        <w:r w:rsidR="00CF2D0A" w:rsidRPr="007350A7">
          <w:rPr>
            <w:rStyle w:val="Hipercze"/>
            <w:noProof/>
          </w:rPr>
          <w:t>Wiaty</w:t>
        </w:r>
        <w:r w:rsidR="00CF2D0A">
          <w:rPr>
            <w:noProof/>
            <w:webHidden/>
          </w:rPr>
          <w:tab/>
        </w:r>
        <w:r w:rsidR="00CF2D0A">
          <w:rPr>
            <w:noProof/>
            <w:webHidden/>
          </w:rPr>
          <w:fldChar w:fldCharType="begin"/>
        </w:r>
        <w:r w:rsidR="00CF2D0A">
          <w:rPr>
            <w:noProof/>
            <w:webHidden/>
          </w:rPr>
          <w:instrText xml:space="preserve"> PAGEREF _Toc13471654 \h </w:instrText>
        </w:r>
        <w:r w:rsidR="00CF2D0A">
          <w:rPr>
            <w:noProof/>
            <w:webHidden/>
          </w:rPr>
        </w:r>
        <w:r w:rsidR="00CF2D0A">
          <w:rPr>
            <w:noProof/>
            <w:webHidden/>
          </w:rPr>
          <w:fldChar w:fldCharType="separate"/>
        </w:r>
        <w:r w:rsidR="006358A8">
          <w:rPr>
            <w:noProof/>
            <w:webHidden/>
          </w:rPr>
          <w:t>17</w:t>
        </w:r>
        <w:r w:rsidR="00CF2D0A">
          <w:rPr>
            <w:noProof/>
            <w:webHidden/>
          </w:rPr>
          <w:fldChar w:fldCharType="end"/>
        </w:r>
      </w:hyperlink>
    </w:p>
    <w:p w14:paraId="5AEFFE1E" w14:textId="0EDB5B7B" w:rsidR="00CF2D0A" w:rsidRDefault="007A40BB">
      <w:pPr>
        <w:pStyle w:val="Spistreci3"/>
        <w:tabs>
          <w:tab w:val="left" w:pos="1000"/>
          <w:tab w:val="right" w:leader="dot" w:pos="9060"/>
        </w:tabs>
        <w:rPr>
          <w:rFonts w:asciiTheme="minorHAnsi" w:eastAsiaTheme="minorEastAsia" w:hAnsiTheme="minorHAnsi"/>
          <w:i w:val="0"/>
          <w:iCs w:val="0"/>
          <w:noProof/>
          <w:sz w:val="22"/>
          <w:szCs w:val="22"/>
          <w:lang w:eastAsia="pl-PL"/>
        </w:rPr>
      </w:pPr>
      <w:hyperlink w:anchor="_Toc13471655" w:history="1">
        <w:r w:rsidR="00CF2D0A" w:rsidRPr="007350A7">
          <w:rPr>
            <w:rStyle w:val="Hipercze"/>
            <w:noProof/>
          </w:rPr>
          <w:t>4.2.5</w:t>
        </w:r>
        <w:r w:rsidR="00CF2D0A">
          <w:rPr>
            <w:rFonts w:asciiTheme="minorHAnsi" w:eastAsiaTheme="minorEastAsia" w:hAnsiTheme="minorHAnsi"/>
            <w:i w:val="0"/>
            <w:iCs w:val="0"/>
            <w:noProof/>
            <w:sz w:val="22"/>
            <w:szCs w:val="22"/>
            <w:lang w:eastAsia="pl-PL"/>
          </w:rPr>
          <w:tab/>
        </w:r>
        <w:r w:rsidR="00CF2D0A" w:rsidRPr="007350A7">
          <w:rPr>
            <w:rStyle w:val="Hipercze"/>
            <w:noProof/>
          </w:rPr>
          <w:t>Przeszkody szklane</w:t>
        </w:r>
        <w:r w:rsidR="00CF2D0A">
          <w:rPr>
            <w:noProof/>
            <w:webHidden/>
          </w:rPr>
          <w:tab/>
        </w:r>
        <w:r w:rsidR="00CF2D0A">
          <w:rPr>
            <w:noProof/>
            <w:webHidden/>
          </w:rPr>
          <w:fldChar w:fldCharType="begin"/>
        </w:r>
        <w:r w:rsidR="00CF2D0A">
          <w:rPr>
            <w:noProof/>
            <w:webHidden/>
          </w:rPr>
          <w:instrText xml:space="preserve"> PAGEREF _Toc13471655 \h </w:instrText>
        </w:r>
        <w:r w:rsidR="00CF2D0A">
          <w:rPr>
            <w:noProof/>
            <w:webHidden/>
          </w:rPr>
        </w:r>
        <w:r w:rsidR="00CF2D0A">
          <w:rPr>
            <w:noProof/>
            <w:webHidden/>
          </w:rPr>
          <w:fldChar w:fldCharType="separate"/>
        </w:r>
        <w:r w:rsidR="006358A8">
          <w:rPr>
            <w:noProof/>
            <w:webHidden/>
          </w:rPr>
          <w:t>17</w:t>
        </w:r>
        <w:r w:rsidR="00CF2D0A">
          <w:rPr>
            <w:noProof/>
            <w:webHidden/>
          </w:rPr>
          <w:fldChar w:fldCharType="end"/>
        </w:r>
      </w:hyperlink>
    </w:p>
    <w:p w14:paraId="43F4B272" w14:textId="182AC8CC"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56" w:history="1">
        <w:r w:rsidR="00CF2D0A" w:rsidRPr="007350A7">
          <w:rPr>
            <w:rStyle w:val="Hipercze"/>
            <w:noProof/>
          </w:rPr>
          <w:t>4.3</w:t>
        </w:r>
        <w:r w:rsidR="00CF2D0A">
          <w:rPr>
            <w:rFonts w:asciiTheme="minorHAnsi" w:eastAsiaTheme="minorEastAsia" w:hAnsiTheme="minorHAnsi"/>
            <w:noProof/>
            <w:sz w:val="22"/>
            <w:szCs w:val="22"/>
            <w:lang w:eastAsia="pl-PL"/>
          </w:rPr>
          <w:tab/>
        </w:r>
        <w:r w:rsidR="00CF2D0A" w:rsidRPr="007350A7">
          <w:rPr>
            <w:rStyle w:val="Hipercze"/>
            <w:noProof/>
          </w:rPr>
          <w:t>Zasady gospodarowania odpadami oraz materiałami z odzysku</w:t>
        </w:r>
        <w:r w:rsidR="00CF2D0A">
          <w:rPr>
            <w:noProof/>
            <w:webHidden/>
          </w:rPr>
          <w:tab/>
        </w:r>
        <w:r w:rsidR="00CF2D0A">
          <w:rPr>
            <w:noProof/>
            <w:webHidden/>
          </w:rPr>
          <w:fldChar w:fldCharType="begin"/>
        </w:r>
        <w:r w:rsidR="00CF2D0A">
          <w:rPr>
            <w:noProof/>
            <w:webHidden/>
          </w:rPr>
          <w:instrText xml:space="preserve"> PAGEREF _Toc13471656 \h </w:instrText>
        </w:r>
        <w:r w:rsidR="00CF2D0A">
          <w:rPr>
            <w:noProof/>
            <w:webHidden/>
          </w:rPr>
        </w:r>
        <w:r w:rsidR="00CF2D0A">
          <w:rPr>
            <w:noProof/>
            <w:webHidden/>
          </w:rPr>
          <w:fldChar w:fldCharType="separate"/>
        </w:r>
        <w:r w:rsidR="006358A8">
          <w:rPr>
            <w:noProof/>
            <w:webHidden/>
          </w:rPr>
          <w:t>17</w:t>
        </w:r>
        <w:r w:rsidR="00CF2D0A">
          <w:rPr>
            <w:noProof/>
            <w:webHidden/>
          </w:rPr>
          <w:fldChar w:fldCharType="end"/>
        </w:r>
      </w:hyperlink>
    </w:p>
    <w:p w14:paraId="1D6E8852" w14:textId="31AB1360" w:rsidR="00CF2D0A" w:rsidRDefault="007A40BB">
      <w:pPr>
        <w:pStyle w:val="Spistreci2"/>
        <w:tabs>
          <w:tab w:val="left" w:pos="800"/>
          <w:tab w:val="right" w:leader="dot" w:pos="9060"/>
        </w:tabs>
        <w:rPr>
          <w:rFonts w:asciiTheme="minorHAnsi" w:eastAsiaTheme="minorEastAsia" w:hAnsiTheme="minorHAnsi"/>
          <w:noProof/>
          <w:sz w:val="22"/>
          <w:szCs w:val="22"/>
          <w:lang w:eastAsia="pl-PL"/>
        </w:rPr>
      </w:pPr>
      <w:hyperlink w:anchor="_Toc13471657" w:history="1">
        <w:r w:rsidR="00CF2D0A" w:rsidRPr="007350A7">
          <w:rPr>
            <w:rStyle w:val="Hipercze"/>
            <w:noProof/>
          </w:rPr>
          <w:t>4.4</w:t>
        </w:r>
        <w:r w:rsidR="00CF2D0A">
          <w:rPr>
            <w:rFonts w:asciiTheme="minorHAnsi" w:eastAsiaTheme="minorEastAsia" w:hAnsiTheme="minorHAnsi"/>
            <w:noProof/>
            <w:sz w:val="22"/>
            <w:szCs w:val="22"/>
            <w:lang w:eastAsia="pl-PL"/>
          </w:rPr>
          <w:tab/>
        </w:r>
        <w:r w:rsidR="00CF2D0A" w:rsidRPr="007350A7">
          <w:rPr>
            <w:rStyle w:val="Hipercze"/>
            <w:noProof/>
          </w:rPr>
          <w:t>Postanowienia końcowe</w:t>
        </w:r>
        <w:r w:rsidR="00CF2D0A">
          <w:rPr>
            <w:noProof/>
            <w:webHidden/>
          </w:rPr>
          <w:tab/>
        </w:r>
        <w:r w:rsidR="00CF2D0A">
          <w:rPr>
            <w:noProof/>
            <w:webHidden/>
          </w:rPr>
          <w:fldChar w:fldCharType="begin"/>
        </w:r>
        <w:r w:rsidR="00CF2D0A">
          <w:rPr>
            <w:noProof/>
            <w:webHidden/>
          </w:rPr>
          <w:instrText xml:space="preserve"> PAGEREF _Toc13471657 \h </w:instrText>
        </w:r>
        <w:r w:rsidR="00CF2D0A">
          <w:rPr>
            <w:noProof/>
            <w:webHidden/>
          </w:rPr>
        </w:r>
        <w:r w:rsidR="00CF2D0A">
          <w:rPr>
            <w:noProof/>
            <w:webHidden/>
          </w:rPr>
          <w:fldChar w:fldCharType="separate"/>
        </w:r>
        <w:r w:rsidR="006358A8">
          <w:rPr>
            <w:noProof/>
            <w:webHidden/>
          </w:rPr>
          <w:t>18</w:t>
        </w:r>
        <w:r w:rsidR="00CF2D0A">
          <w:rPr>
            <w:noProof/>
            <w:webHidden/>
          </w:rPr>
          <w:fldChar w:fldCharType="end"/>
        </w:r>
      </w:hyperlink>
    </w:p>
    <w:p w14:paraId="34708184" w14:textId="762EAD98" w:rsidR="00CF2D0A" w:rsidRDefault="007A40BB">
      <w:pPr>
        <w:pStyle w:val="Spistreci1"/>
        <w:rPr>
          <w:rFonts w:asciiTheme="minorHAnsi" w:eastAsiaTheme="minorEastAsia" w:hAnsiTheme="minorHAnsi"/>
          <w:b w:val="0"/>
          <w:caps w:val="0"/>
          <w:snapToGrid/>
          <w:sz w:val="22"/>
          <w:szCs w:val="22"/>
          <w:lang w:eastAsia="pl-PL"/>
        </w:rPr>
      </w:pPr>
      <w:hyperlink w:anchor="_Toc13471658" w:history="1">
        <w:r w:rsidR="00CF2D0A" w:rsidRPr="007350A7">
          <w:rPr>
            <w:rStyle w:val="Hipercze"/>
          </w:rPr>
          <w:t>5</w:t>
        </w:r>
        <w:r w:rsidR="00CF2D0A">
          <w:rPr>
            <w:rFonts w:asciiTheme="minorHAnsi" w:eastAsiaTheme="minorEastAsia" w:hAnsiTheme="minorHAnsi"/>
            <w:b w:val="0"/>
            <w:caps w:val="0"/>
            <w:snapToGrid/>
            <w:sz w:val="22"/>
            <w:szCs w:val="22"/>
            <w:lang w:eastAsia="pl-PL"/>
          </w:rPr>
          <w:tab/>
        </w:r>
        <w:r w:rsidR="00CF2D0A" w:rsidRPr="007350A7">
          <w:rPr>
            <w:rStyle w:val="Hipercze"/>
          </w:rPr>
          <w:t>UZGODNIENIA</w:t>
        </w:r>
        <w:r w:rsidR="00CF2D0A">
          <w:rPr>
            <w:webHidden/>
          </w:rPr>
          <w:tab/>
        </w:r>
        <w:r w:rsidR="00CF2D0A">
          <w:rPr>
            <w:webHidden/>
          </w:rPr>
          <w:fldChar w:fldCharType="begin"/>
        </w:r>
        <w:r w:rsidR="00CF2D0A">
          <w:rPr>
            <w:webHidden/>
          </w:rPr>
          <w:instrText xml:space="preserve"> PAGEREF _Toc13471658 \h </w:instrText>
        </w:r>
        <w:r w:rsidR="00CF2D0A">
          <w:rPr>
            <w:webHidden/>
          </w:rPr>
        </w:r>
        <w:r w:rsidR="00CF2D0A">
          <w:rPr>
            <w:webHidden/>
          </w:rPr>
          <w:fldChar w:fldCharType="separate"/>
        </w:r>
        <w:r w:rsidR="006358A8">
          <w:rPr>
            <w:webHidden/>
          </w:rPr>
          <w:t>19</w:t>
        </w:r>
        <w:r w:rsidR="00CF2D0A">
          <w:rPr>
            <w:webHidden/>
          </w:rPr>
          <w:fldChar w:fldCharType="end"/>
        </w:r>
      </w:hyperlink>
    </w:p>
    <w:p w14:paraId="5B25629E" w14:textId="15F1AFDB" w:rsidR="00CF2D0A" w:rsidRDefault="007A40BB">
      <w:pPr>
        <w:pStyle w:val="Spistreci1"/>
        <w:rPr>
          <w:rFonts w:asciiTheme="minorHAnsi" w:eastAsiaTheme="minorEastAsia" w:hAnsiTheme="minorHAnsi"/>
          <w:b w:val="0"/>
          <w:caps w:val="0"/>
          <w:snapToGrid/>
          <w:sz w:val="22"/>
          <w:szCs w:val="22"/>
          <w:lang w:eastAsia="pl-PL"/>
        </w:rPr>
      </w:pPr>
      <w:hyperlink w:anchor="_Toc13471659" w:history="1">
        <w:r w:rsidR="00CF2D0A" w:rsidRPr="007350A7">
          <w:rPr>
            <w:rStyle w:val="Hipercze"/>
          </w:rPr>
          <w:t>6</w:t>
        </w:r>
        <w:r w:rsidR="00CF2D0A">
          <w:rPr>
            <w:rFonts w:asciiTheme="minorHAnsi" w:eastAsiaTheme="minorEastAsia" w:hAnsiTheme="minorHAnsi"/>
            <w:b w:val="0"/>
            <w:caps w:val="0"/>
            <w:snapToGrid/>
            <w:sz w:val="22"/>
            <w:szCs w:val="22"/>
            <w:lang w:eastAsia="pl-PL"/>
          </w:rPr>
          <w:tab/>
        </w:r>
        <w:r w:rsidR="00CF2D0A" w:rsidRPr="007350A7">
          <w:rPr>
            <w:rStyle w:val="Hipercze"/>
          </w:rPr>
          <w:t>uprawnienia budowlane oraz przynależność do OIIB</w:t>
        </w:r>
        <w:r w:rsidR="00CF2D0A">
          <w:rPr>
            <w:webHidden/>
          </w:rPr>
          <w:tab/>
        </w:r>
        <w:r w:rsidR="00CF2D0A">
          <w:rPr>
            <w:webHidden/>
          </w:rPr>
          <w:fldChar w:fldCharType="begin"/>
        </w:r>
        <w:r w:rsidR="00CF2D0A">
          <w:rPr>
            <w:webHidden/>
          </w:rPr>
          <w:instrText xml:space="preserve"> PAGEREF _Toc13471659 \h </w:instrText>
        </w:r>
        <w:r w:rsidR="00CF2D0A">
          <w:rPr>
            <w:webHidden/>
          </w:rPr>
        </w:r>
        <w:r w:rsidR="00CF2D0A">
          <w:rPr>
            <w:webHidden/>
          </w:rPr>
          <w:fldChar w:fldCharType="separate"/>
        </w:r>
        <w:r w:rsidR="006358A8">
          <w:rPr>
            <w:webHidden/>
          </w:rPr>
          <w:t>23</w:t>
        </w:r>
        <w:r w:rsidR="00CF2D0A">
          <w:rPr>
            <w:webHidden/>
          </w:rPr>
          <w:fldChar w:fldCharType="end"/>
        </w:r>
      </w:hyperlink>
    </w:p>
    <w:p w14:paraId="4445340B" w14:textId="7633E3F9" w:rsidR="00CF2D0A" w:rsidRDefault="007A40BB">
      <w:pPr>
        <w:pStyle w:val="Spistreci1"/>
        <w:rPr>
          <w:rFonts w:asciiTheme="minorHAnsi" w:eastAsiaTheme="minorEastAsia" w:hAnsiTheme="minorHAnsi"/>
          <w:b w:val="0"/>
          <w:caps w:val="0"/>
          <w:snapToGrid/>
          <w:sz w:val="22"/>
          <w:szCs w:val="22"/>
          <w:lang w:eastAsia="pl-PL"/>
        </w:rPr>
      </w:pPr>
      <w:hyperlink w:anchor="_Toc13471660" w:history="1">
        <w:r w:rsidR="00CF2D0A" w:rsidRPr="007350A7">
          <w:rPr>
            <w:rStyle w:val="Hipercze"/>
          </w:rPr>
          <w:t>7</w:t>
        </w:r>
        <w:r w:rsidR="00CF2D0A">
          <w:rPr>
            <w:rFonts w:asciiTheme="minorHAnsi" w:eastAsiaTheme="minorEastAsia" w:hAnsiTheme="minorHAnsi"/>
            <w:b w:val="0"/>
            <w:caps w:val="0"/>
            <w:snapToGrid/>
            <w:sz w:val="22"/>
            <w:szCs w:val="22"/>
            <w:lang w:eastAsia="pl-PL"/>
          </w:rPr>
          <w:tab/>
        </w:r>
        <w:r w:rsidR="00CF2D0A" w:rsidRPr="007350A7">
          <w:rPr>
            <w:rStyle w:val="Hipercze"/>
          </w:rPr>
          <w:t>CZĘŚĆ RYSUNKOWA</w:t>
        </w:r>
        <w:r w:rsidR="00CF2D0A">
          <w:rPr>
            <w:webHidden/>
          </w:rPr>
          <w:tab/>
        </w:r>
        <w:r w:rsidR="00CF2D0A">
          <w:rPr>
            <w:webHidden/>
          </w:rPr>
          <w:fldChar w:fldCharType="begin"/>
        </w:r>
        <w:r w:rsidR="00CF2D0A">
          <w:rPr>
            <w:webHidden/>
          </w:rPr>
          <w:instrText xml:space="preserve"> PAGEREF _Toc13471660 \h </w:instrText>
        </w:r>
        <w:r w:rsidR="00CF2D0A">
          <w:rPr>
            <w:webHidden/>
          </w:rPr>
        </w:r>
        <w:r w:rsidR="00CF2D0A">
          <w:rPr>
            <w:webHidden/>
          </w:rPr>
          <w:fldChar w:fldCharType="separate"/>
        </w:r>
        <w:r w:rsidR="006358A8">
          <w:rPr>
            <w:webHidden/>
          </w:rPr>
          <w:t>31</w:t>
        </w:r>
        <w:r w:rsidR="00CF2D0A">
          <w:rPr>
            <w:webHidden/>
          </w:rPr>
          <w:fldChar w:fldCharType="end"/>
        </w:r>
      </w:hyperlink>
    </w:p>
    <w:p w14:paraId="2DEA725F" w14:textId="77777777" w:rsidR="00680E63" w:rsidRDefault="006C3D06" w:rsidP="00FB014B">
      <w:pPr>
        <w:tabs>
          <w:tab w:val="left" w:pos="400"/>
          <w:tab w:val="right" w:leader="dot" w:pos="9062"/>
        </w:tabs>
        <w:ind w:hanging="284"/>
        <w:rPr>
          <w:b/>
          <w:sz w:val="24"/>
        </w:rPr>
      </w:pPr>
      <w:r w:rsidRPr="00680E63">
        <w:rPr>
          <w:snapToGrid w:val="0"/>
          <w:szCs w:val="20"/>
        </w:rPr>
        <w:fldChar w:fldCharType="end"/>
      </w:r>
    </w:p>
    <w:p w14:paraId="16328154" w14:textId="77777777" w:rsidR="0071485B" w:rsidRDefault="0071485B">
      <w:r>
        <w:br w:type="page"/>
      </w:r>
    </w:p>
    <w:tbl>
      <w:tblPr>
        <w:tblW w:w="0" w:type="auto"/>
        <w:tblLook w:val="04A0" w:firstRow="1" w:lastRow="0" w:firstColumn="1" w:lastColumn="0" w:noHBand="0" w:noVBand="1"/>
      </w:tblPr>
      <w:tblGrid>
        <w:gridCol w:w="1951"/>
        <w:gridCol w:w="7229"/>
      </w:tblGrid>
      <w:tr w:rsidR="00C5025B" w:rsidRPr="005E42EC" w14:paraId="667E1FFE" w14:textId="77777777" w:rsidTr="00BD61E5">
        <w:trPr>
          <w:trHeight w:val="347"/>
        </w:trPr>
        <w:tc>
          <w:tcPr>
            <w:tcW w:w="1951" w:type="dxa"/>
          </w:tcPr>
          <w:p w14:paraId="2A982CB0" w14:textId="77777777" w:rsidR="00C5025B" w:rsidRDefault="00C5025B" w:rsidP="00EE5E53">
            <w:pPr>
              <w:tabs>
                <w:tab w:val="clear" w:pos="709"/>
              </w:tabs>
              <w:spacing w:after="200" w:line="276" w:lineRule="auto"/>
              <w:jc w:val="left"/>
            </w:pPr>
          </w:p>
        </w:tc>
        <w:tc>
          <w:tcPr>
            <w:tcW w:w="7229" w:type="dxa"/>
          </w:tcPr>
          <w:p w14:paraId="2AF7261E" w14:textId="77777777" w:rsidR="00C5025B" w:rsidRDefault="00C5025B" w:rsidP="00C5025B">
            <w:pPr>
              <w:spacing w:line="276" w:lineRule="auto"/>
            </w:pPr>
          </w:p>
        </w:tc>
      </w:tr>
    </w:tbl>
    <w:p w14:paraId="0F9E3DF9" w14:textId="77777777" w:rsidR="00FB014B" w:rsidRDefault="00FB014B" w:rsidP="00FB014B">
      <w:pPr>
        <w:pStyle w:val="Nagwek1"/>
      </w:pPr>
      <w:bookmarkStart w:id="8" w:name="_Toc11698505"/>
      <w:bookmarkStart w:id="9" w:name="_Toc13471622"/>
      <w:r>
        <w:t>informacja bioz</w:t>
      </w:r>
      <w:bookmarkEnd w:id="8"/>
      <w:bookmarkEnd w:id="9"/>
    </w:p>
    <w:p w14:paraId="44BC461C" w14:textId="77777777" w:rsidR="00FB014B" w:rsidRPr="00C36151" w:rsidRDefault="00FB014B" w:rsidP="00FB014B">
      <w:pPr>
        <w:pStyle w:val="Nagwek2"/>
      </w:pPr>
      <w:bookmarkStart w:id="10" w:name="_Toc11698506"/>
      <w:bookmarkStart w:id="11" w:name="_Toc13471520"/>
      <w:bookmarkStart w:id="12" w:name="_Toc13471623"/>
      <w:r w:rsidRPr="00C36151">
        <w:t>Zakres robót całego zamierzenia budowlanego oraz kolejność realizacji poszczególnych obiektów</w:t>
      </w:r>
      <w:bookmarkEnd w:id="10"/>
      <w:bookmarkEnd w:id="11"/>
      <w:bookmarkEnd w:id="12"/>
    </w:p>
    <w:p w14:paraId="05DA730C" w14:textId="77777777" w:rsidR="00FB014B" w:rsidRPr="00C36151" w:rsidRDefault="00FB014B" w:rsidP="00FB014B">
      <w:r>
        <w:tab/>
      </w:r>
      <w:r w:rsidRPr="00C36151">
        <w:t xml:space="preserve">Zakres zamierzenia inwestycyjnego w części dotyczącej </w:t>
      </w:r>
      <w:r>
        <w:t>peronów</w:t>
      </w:r>
      <w:r w:rsidRPr="00C36151">
        <w:t xml:space="preserve"> obejmuje realizację następujących robót budowlanych:</w:t>
      </w:r>
    </w:p>
    <w:p w14:paraId="287C42CA" w14:textId="77777777" w:rsidR="00FB014B" w:rsidRPr="00296DD0" w:rsidRDefault="00FB014B" w:rsidP="00FB014B">
      <w:pPr>
        <w:numPr>
          <w:ilvl w:val="0"/>
          <w:numId w:val="31"/>
        </w:numPr>
        <w:tabs>
          <w:tab w:val="clear" w:pos="709"/>
        </w:tabs>
        <w:rPr>
          <w:szCs w:val="20"/>
        </w:rPr>
      </w:pPr>
      <w:r w:rsidRPr="00296DD0">
        <w:rPr>
          <w:szCs w:val="20"/>
        </w:rPr>
        <w:t xml:space="preserve">roboty rozbiórkowe </w:t>
      </w:r>
      <w:r>
        <w:rPr>
          <w:szCs w:val="20"/>
        </w:rPr>
        <w:t>nawierzchni peronów,</w:t>
      </w:r>
    </w:p>
    <w:p w14:paraId="421B1866" w14:textId="77777777" w:rsidR="00FB014B" w:rsidRPr="00296DD0" w:rsidRDefault="00FB014B" w:rsidP="00FB014B">
      <w:pPr>
        <w:numPr>
          <w:ilvl w:val="0"/>
          <w:numId w:val="31"/>
        </w:numPr>
        <w:tabs>
          <w:tab w:val="clear" w:pos="709"/>
        </w:tabs>
        <w:rPr>
          <w:szCs w:val="20"/>
        </w:rPr>
      </w:pPr>
      <w:r w:rsidRPr="00296DD0">
        <w:rPr>
          <w:szCs w:val="20"/>
        </w:rPr>
        <w:t xml:space="preserve">roboty rozbiórkowe </w:t>
      </w:r>
      <w:r>
        <w:rPr>
          <w:szCs w:val="20"/>
        </w:rPr>
        <w:t>wyposażenia peronów oraz elementów małej architektury,</w:t>
      </w:r>
    </w:p>
    <w:p w14:paraId="2483D2CE" w14:textId="77777777" w:rsidR="00FB014B" w:rsidRDefault="00FB014B" w:rsidP="00FB014B">
      <w:pPr>
        <w:numPr>
          <w:ilvl w:val="0"/>
          <w:numId w:val="31"/>
        </w:numPr>
        <w:tabs>
          <w:tab w:val="clear" w:pos="709"/>
        </w:tabs>
        <w:rPr>
          <w:szCs w:val="20"/>
        </w:rPr>
      </w:pPr>
      <w:r>
        <w:rPr>
          <w:szCs w:val="20"/>
        </w:rPr>
        <w:t>korektę usytuowania płyt peronowych,</w:t>
      </w:r>
    </w:p>
    <w:p w14:paraId="703AE2D4" w14:textId="77777777" w:rsidR="00FB014B" w:rsidRDefault="00FB014B" w:rsidP="00FB014B">
      <w:pPr>
        <w:numPr>
          <w:ilvl w:val="0"/>
          <w:numId w:val="31"/>
        </w:numPr>
        <w:tabs>
          <w:tab w:val="clear" w:pos="709"/>
        </w:tabs>
        <w:rPr>
          <w:szCs w:val="20"/>
        </w:rPr>
      </w:pPr>
      <w:r>
        <w:rPr>
          <w:szCs w:val="20"/>
        </w:rPr>
        <w:t>uzupełnienie nawierzchni peronów oraz terenów przyległych,</w:t>
      </w:r>
    </w:p>
    <w:p w14:paraId="1E1CCF7C" w14:textId="77777777" w:rsidR="00FB014B" w:rsidRPr="00296DD0" w:rsidRDefault="00FB014B" w:rsidP="00FB014B">
      <w:pPr>
        <w:numPr>
          <w:ilvl w:val="0"/>
          <w:numId w:val="31"/>
        </w:numPr>
        <w:tabs>
          <w:tab w:val="clear" w:pos="709"/>
        </w:tabs>
        <w:rPr>
          <w:szCs w:val="20"/>
        </w:rPr>
      </w:pPr>
      <w:r>
        <w:rPr>
          <w:szCs w:val="20"/>
        </w:rPr>
        <w:t>ponowny montaż wyposażenia peronów oraz elementów małej architektury.</w:t>
      </w:r>
    </w:p>
    <w:p w14:paraId="52509440" w14:textId="77777777" w:rsidR="00FB014B" w:rsidRPr="00C36151" w:rsidRDefault="00FB014B" w:rsidP="00FB014B">
      <w:pPr>
        <w:pStyle w:val="Nagwek2"/>
      </w:pPr>
      <w:bookmarkStart w:id="13" w:name="_Toc11698507"/>
      <w:bookmarkStart w:id="14" w:name="_Toc13471521"/>
      <w:bookmarkStart w:id="15" w:name="_Toc13471624"/>
      <w:r w:rsidRPr="00C36151">
        <w:t>Wykaz istniejących obiektów budowlanych</w:t>
      </w:r>
      <w:bookmarkEnd w:id="13"/>
      <w:bookmarkEnd w:id="14"/>
      <w:bookmarkEnd w:id="15"/>
    </w:p>
    <w:p w14:paraId="78542AAC" w14:textId="77777777" w:rsidR="00FB014B" w:rsidRDefault="00FB014B" w:rsidP="00FB014B">
      <w:pPr>
        <w:numPr>
          <w:ilvl w:val="0"/>
          <w:numId w:val="31"/>
        </w:numPr>
        <w:tabs>
          <w:tab w:val="clear" w:pos="709"/>
        </w:tabs>
        <w:rPr>
          <w:szCs w:val="20"/>
        </w:rPr>
      </w:pPr>
      <w:r w:rsidRPr="00296DD0">
        <w:rPr>
          <w:szCs w:val="20"/>
        </w:rPr>
        <w:t xml:space="preserve">tory główne zasadnicze linii kolejowej  nr </w:t>
      </w:r>
      <w:r>
        <w:rPr>
          <w:szCs w:val="20"/>
        </w:rPr>
        <w:t>18</w:t>
      </w:r>
      <w:r w:rsidRPr="00296DD0">
        <w:rPr>
          <w:szCs w:val="20"/>
        </w:rPr>
        <w:t xml:space="preserve"> </w:t>
      </w:r>
      <w:r>
        <w:rPr>
          <w:szCs w:val="20"/>
        </w:rPr>
        <w:t>Kutno – Piła,</w:t>
      </w:r>
    </w:p>
    <w:p w14:paraId="4FF5F701" w14:textId="77777777" w:rsidR="00FB014B" w:rsidRPr="00296DD0" w:rsidRDefault="00FB014B" w:rsidP="00FB014B">
      <w:pPr>
        <w:numPr>
          <w:ilvl w:val="0"/>
          <w:numId w:val="31"/>
        </w:numPr>
        <w:tabs>
          <w:tab w:val="clear" w:pos="709"/>
        </w:tabs>
        <w:rPr>
          <w:szCs w:val="20"/>
        </w:rPr>
      </w:pPr>
      <w:r>
        <w:rPr>
          <w:szCs w:val="20"/>
        </w:rPr>
        <w:t>tory główne linii kolejowej nr 201 Nowa Wieś Wielka – Gdynia,</w:t>
      </w:r>
    </w:p>
    <w:p w14:paraId="2A11B835" w14:textId="77777777" w:rsidR="00FB014B" w:rsidRPr="00296DD0" w:rsidRDefault="00FB014B" w:rsidP="00FB014B">
      <w:pPr>
        <w:numPr>
          <w:ilvl w:val="0"/>
          <w:numId w:val="31"/>
        </w:numPr>
        <w:tabs>
          <w:tab w:val="clear" w:pos="709"/>
        </w:tabs>
        <w:rPr>
          <w:szCs w:val="20"/>
        </w:rPr>
      </w:pPr>
      <w:r w:rsidRPr="00296DD0">
        <w:rPr>
          <w:szCs w:val="20"/>
        </w:rPr>
        <w:t>przejazdy kolejowe w poziomie szyn (wraz urządzeniami sterowania ruchem kolejowym</w:t>
      </w:r>
      <w:r>
        <w:rPr>
          <w:szCs w:val="20"/>
        </w:rPr>
        <w:t xml:space="preserve"> na przejeździe i oświetleniem),</w:t>
      </w:r>
    </w:p>
    <w:p w14:paraId="04D490BD" w14:textId="77777777" w:rsidR="00FB014B" w:rsidRPr="00296DD0" w:rsidRDefault="00FB014B" w:rsidP="00FB014B">
      <w:pPr>
        <w:numPr>
          <w:ilvl w:val="0"/>
          <w:numId w:val="31"/>
        </w:numPr>
        <w:tabs>
          <w:tab w:val="clear" w:pos="709"/>
        </w:tabs>
        <w:rPr>
          <w:szCs w:val="20"/>
        </w:rPr>
      </w:pPr>
      <w:r w:rsidRPr="00296DD0">
        <w:rPr>
          <w:szCs w:val="20"/>
        </w:rPr>
        <w:t>obiekty kubaturowe</w:t>
      </w:r>
      <w:r>
        <w:rPr>
          <w:szCs w:val="20"/>
        </w:rPr>
        <w:t>,</w:t>
      </w:r>
    </w:p>
    <w:p w14:paraId="69C16113" w14:textId="77777777" w:rsidR="00FB014B" w:rsidRPr="00296DD0" w:rsidRDefault="00FB014B" w:rsidP="00FB014B">
      <w:pPr>
        <w:numPr>
          <w:ilvl w:val="0"/>
          <w:numId w:val="31"/>
        </w:numPr>
        <w:tabs>
          <w:tab w:val="clear" w:pos="709"/>
        </w:tabs>
        <w:rPr>
          <w:szCs w:val="20"/>
        </w:rPr>
      </w:pPr>
      <w:r w:rsidRPr="00296DD0">
        <w:rPr>
          <w:szCs w:val="20"/>
        </w:rPr>
        <w:t>obiekty inżynierski</w:t>
      </w:r>
      <w:r>
        <w:rPr>
          <w:szCs w:val="20"/>
        </w:rPr>
        <w:t>e w postaci kładki dla pieszych oraz przejścia podziemnego,</w:t>
      </w:r>
    </w:p>
    <w:p w14:paraId="3AB5FB81" w14:textId="77777777" w:rsidR="00FB014B" w:rsidRPr="00296DD0" w:rsidRDefault="00FB014B" w:rsidP="00FB014B">
      <w:pPr>
        <w:numPr>
          <w:ilvl w:val="0"/>
          <w:numId w:val="31"/>
        </w:numPr>
        <w:tabs>
          <w:tab w:val="clear" w:pos="709"/>
        </w:tabs>
        <w:rPr>
          <w:szCs w:val="20"/>
        </w:rPr>
      </w:pPr>
      <w:r w:rsidRPr="00296DD0">
        <w:rPr>
          <w:szCs w:val="20"/>
        </w:rPr>
        <w:t xml:space="preserve">sieć trakcyjna 3 </w:t>
      </w:r>
      <w:proofErr w:type="spellStart"/>
      <w:r w:rsidRPr="00296DD0">
        <w:rPr>
          <w:szCs w:val="20"/>
        </w:rPr>
        <w:t>kV</w:t>
      </w:r>
      <w:proofErr w:type="spellEnd"/>
      <w:r w:rsidRPr="00296DD0">
        <w:rPr>
          <w:szCs w:val="20"/>
        </w:rPr>
        <w:t xml:space="preserve"> nad torami.</w:t>
      </w:r>
    </w:p>
    <w:p w14:paraId="727E6963" w14:textId="77777777" w:rsidR="00FB014B" w:rsidRPr="00C36151" w:rsidRDefault="00FB014B" w:rsidP="00FB014B">
      <w:pPr>
        <w:pStyle w:val="Nagwek2"/>
      </w:pPr>
      <w:bookmarkStart w:id="16" w:name="_Toc11698508"/>
      <w:bookmarkStart w:id="17" w:name="_Toc13471522"/>
      <w:bookmarkStart w:id="18" w:name="_Toc13471625"/>
      <w:r w:rsidRPr="00C36151">
        <w:t>Elementy zagospodarowania terenu stwarzające zagrożenie bezpieczeństwa i zdrowia ludzi</w:t>
      </w:r>
      <w:bookmarkEnd w:id="16"/>
      <w:bookmarkEnd w:id="17"/>
      <w:bookmarkEnd w:id="18"/>
    </w:p>
    <w:p w14:paraId="769DFFE2" w14:textId="77777777" w:rsidR="00FB014B" w:rsidRPr="00C36151" w:rsidRDefault="00FB014B" w:rsidP="00FB014B">
      <w:r>
        <w:tab/>
        <w:t>T</w:t>
      </w:r>
      <w:r w:rsidRPr="00C36151">
        <w:t xml:space="preserve">ory główne zasadnicze linii nr </w:t>
      </w:r>
      <w:r>
        <w:t>18 oraz 201</w:t>
      </w:r>
      <w:r w:rsidRPr="00C36151">
        <w:t>, sieć trakcyjna, układ drogowy</w:t>
      </w:r>
      <w:r>
        <w:t>.</w:t>
      </w:r>
    </w:p>
    <w:p w14:paraId="266E8A4C" w14:textId="77777777" w:rsidR="00FB014B" w:rsidRPr="00C36151" w:rsidRDefault="00FB014B" w:rsidP="00FB014B">
      <w:pPr>
        <w:pStyle w:val="Nagwek3"/>
      </w:pPr>
      <w:bookmarkStart w:id="19" w:name="_Toc11698509"/>
      <w:bookmarkStart w:id="20" w:name="_Toc13471523"/>
      <w:bookmarkStart w:id="21" w:name="_Toc13471626"/>
      <w:r w:rsidRPr="00C36151">
        <w:t>Zagrożenia – rodzaj, skala, miejsce i czas występowania</w:t>
      </w:r>
      <w:bookmarkEnd w:id="19"/>
      <w:bookmarkEnd w:id="20"/>
      <w:bookmarkEnd w:id="21"/>
    </w:p>
    <w:p w14:paraId="79BC4F8F" w14:textId="77777777" w:rsidR="00FB014B" w:rsidRPr="00C36151" w:rsidRDefault="00FB014B" w:rsidP="00FB014B">
      <w:r>
        <w:tab/>
      </w:r>
      <w:r w:rsidRPr="00C36151">
        <w:t>Przewidywane zagrożenia, które wystąpią podczas realizacji robót budowlanych związanych wykonaniem konstrukcji układu torowego stanowią:</w:t>
      </w:r>
    </w:p>
    <w:p w14:paraId="48452BDE" w14:textId="77777777" w:rsidR="00FB014B" w:rsidRPr="00C36151" w:rsidRDefault="00FB014B" w:rsidP="00FB014B">
      <w:pPr>
        <w:pStyle w:val="Nagwek5"/>
        <w:keepNext w:val="0"/>
        <w:keepLines w:val="0"/>
        <w:numPr>
          <w:ilvl w:val="0"/>
          <w:numId w:val="0"/>
        </w:numPr>
        <w:tabs>
          <w:tab w:val="clear" w:pos="709"/>
        </w:tabs>
        <w:spacing w:before="60" w:after="60" w:line="276" w:lineRule="auto"/>
        <w:rPr>
          <w:b/>
          <w:szCs w:val="20"/>
        </w:rPr>
      </w:pPr>
      <w:r w:rsidRPr="00C36151">
        <w:rPr>
          <w:b/>
          <w:szCs w:val="20"/>
        </w:rPr>
        <w:t xml:space="preserve">Roboty budowlane, których charakter, organizacja lub miejsce prowadzenia stwarza szczególnie wysokie ryzyko powstania zagrożenia bezpieczeństwa i zdrowia ludzi, </w:t>
      </w:r>
      <w:r>
        <w:rPr>
          <w:b/>
          <w:szCs w:val="20"/>
        </w:rPr>
        <w:br/>
      </w:r>
      <w:r w:rsidRPr="00C36151">
        <w:rPr>
          <w:b/>
          <w:szCs w:val="20"/>
        </w:rPr>
        <w:t>a w szczególności przysypania ziemią lub upadku z wysokości:</w:t>
      </w:r>
    </w:p>
    <w:p w14:paraId="20B0B480" w14:textId="77777777" w:rsidR="00FB014B" w:rsidRPr="004F7AEA" w:rsidRDefault="00FB014B" w:rsidP="00FB014B">
      <w:pPr>
        <w:numPr>
          <w:ilvl w:val="0"/>
          <w:numId w:val="32"/>
        </w:numPr>
        <w:tabs>
          <w:tab w:val="clear" w:pos="709"/>
        </w:tabs>
        <w:rPr>
          <w:szCs w:val="20"/>
        </w:rPr>
      </w:pPr>
      <w:r w:rsidRPr="004F7AEA">
        <w:rPr>
          <w:szCs w:val="20"/>
        </w:rPr>
        <w:t>wykonywanie wykopów o ścianach pionowych bez rozparcia o głębokości  większej niż 1,5 m oraz wykopów o bezpiecznym nachyleniu ścian o głębokości  większej niż 3,0 m,</w:t>
      </w:r>
    </w:p>
    <w:p w14:paraId="3609459A" w14:textId="77777777" w:rsidR="00FB014B" w:rsidRPr="004F7AEA" w:rsidRDefault="00FB014B" w:rsidP="00FB014B">
      <w:pPr>
        <w:numPr>
          <w:ilvl w:val="0"/>
          <w:numId w:val="31"/>
        </w:numPr>
        <w:tabs>
          <w:tab w:val="clear" w:pos="709"/>
        </w:tabs>
        <w:rPr>
          <w:szCs w:val="20"/>
        </w:rPr>
      </w:pPr>
      <w:r>
        <w:rPr>
          <w:szCs w:val="20"/>
        </w:rPr>
        <w:t>nie występują</w:t>
      </w:r>
    </w:p>
    <w:p w14:paraId="1CBFFA24" w14:textId="77777777" w:rsidR="00FB014B" w:rsidRPr="00400640" w:rsidRDefault="00FB014B" w:rsidP="00FB014B">
      <w:pPr>
        <w:numPr>
          <w:ilvl w:val="0"/>
          <w:numId w:val="32"/>
        </w:numPr>
        <w:tabs>
          <w:tab w:val="clear" w:pos="709"/>
        </w:tabs>
        <w:rPr>
          <w:szCs w:val="20"/>
        </w:rPr>
      </w:pPr>
      <w:r w:rsidRPr="00400640">
        <w:rPr>
          <w:szCs w:val="20"/>
        </w:rPr>
        <w:t>roboty, przy których wykonywaniu występuje ryzyko upadku z wysokości ponad 5,0m,</w:t>
      </w:r>
    </w:p>
    <w:p w14:paraId="0BEBFEB7" w14:textId="77777777" w:rsidR="00FB014B" w:rsidRPr="00400640" w:rsidRDefault="00FB014B" w:rsidP="00FB014B">
      <w:pPr>
        <w:numPr>
          <w:ilvl w:val="0"/>
          <w:numId w:val="31"/>
        </w:numPr>
        <w:tabs>
          <w:tab w:val="clear" w:pos="709"/>
        </w:tabs>
        <w:rPr>
          <w:szCs w:val="20"/>
        </w:rPr>
      </w:pPr>
      <w:r>
        <w:rPr>
          <w:szCs w:val="20"/>
        </w:rPr>
        <w:t>nie występują</w:t>
      </w:r>
      <w:r w:rsidRPr="00400640">
        <w:rPr>
          <w:szCs w:val="20"/>
        </w:rPr>
        <w:t xml:space="preserve"> </w:t>
      </w:r>
    </w:p>
    <w:p w14:paraId="77975877" w14:textId="77777777" w:rsidR="00FB014B" w:rsidRPr="00400640" w:rsidRDefault="00FB014B" w:rsidP="00FB014B">
      <w:pPr>
        <w:numPr>
          <w:ilvl w:val="0"/>
          <w:numId w:val="32"/>
        </w:numPr>
        <w:tabs>
          <w:tab w:val="clear" w:pos="709"/>
        </w:tabs>
        <w:rPr>
          <w:szCs w:val="20"/>
        </w:rPr>
      </w:pPr>
      <w:r w:rsidRPr="00400640">
        <w:rPr>
          <w:szCs w:val="20"/>
        </w:rPr>
        <w:t>rozbiórki obiektów budowlanych o wysokości powyżej 8 m,</w:t>
      </w:r>
    </w:p>
    <w:p w14:paraId="0429D0F5" w14:textId="77777777" w:rsidR="00FB014B" w:rsidRPr="00400640" w:rsidRDefault="00FB014B" w:rsidP="00FB014B">
      <w:pPr>
        <w:numPr>
          <w:ilvl w:val="0"/>
          <w:numId w:val="31"/>
        </w:numPr>
        <w:tabs>
          <w:tab w:val="clear" w:pos="709"/>
        </w:tabs>
        <w:rPr>
          <w:szCs w:val="20"/>
        </w:rPr>
      </w:pPr>
      <w:r w:rsidRPr="00400640">
        <w:rPr>
          <w:szCs w:val="20"/>
        </w:rPr>
        <w:t>nie występują</w:t>
      </w:r>
    </w:p>
    <w:p w14:paraId="53420711" w14:textId="77777777" w:rsidR="00FB014B" w:rsidRPr="00400640" w:rsidRDefault="00FB014B" w:rsidP="00FB014B">
      <w:pPr>
        <w:numPr>
          <w:ilvl w:val="0"/>
          <w:numId w:val="32"/>
        </w:numPr>
        <w:tabs>
          <w:tab w:val="clear" w:pos="709"/>
        </w:tabs>
        <w:rPr>
          <w:szCs w:val="20"/>
        </w:rPr>
      </w:pPr>
      <w:r w:rsidRPr="00400640">
        <w:rPr>
          <w:szCs w:val="20"/>
        </w:rPr>
        <w:t>roboty wykonywane na terenie czynnych zakładów przemysłowych,</w:t>
      </w:r>
    </w:p>
    <w:p w14:paraId="2715FCA1" w14:textId="77777777" w:rsidR="00FB014B" w:rsidRPr="00400640" w:rsidRDefault="00FB014B" w:rsidP="00FB014B">
      <w:pPr>
        <w:numPr>
          <w:ilvl w:val="0"/>
          <w:numId w:val="31"/>
        </w:numPr>
        <w:tabs>
          <w:tab w:val="clear" w:pos="709"/>
        </w:tabs>
        <w:rPr>
          <w:szCs w:val="20"/>
        </w:rPr>
      </w:pPr>
      <w:r w:rsidRPr="00400640">
        <w:rPr>
          <w:szCs w:val="20"/>
        </w:rPr>
        <w:t>nie występują</w:t>
      </w:r>
    </w:p>
    <w:p w14:paraId="11898415" w14:textId="77777777" w:rsidR="00FB014B" w:rsidRPr="00400640" w:rsidRDefault="00FB014B" w:rsidP="00FB014B">
      <w:pPr>
        <w:numPr>
          <w:ilvl w:val="0"/>
          <w:numId w:val="32"/>
        </w:numPr>
        <w:tabs>
          <w:tab w:val="clear" w:pos="709"/>
        </w:tabs>
        <w:rPr>
          <w:szCs w:val="20"/>
        </w:rPr>
      </w:pPr>
      <w:r w:rsidRPr="00400640">
        <w:rPr>
          <w:szCs w:val="20"/>
        </w:rPr>
        <w:lastRenderedPageBreak/>
        <w:t>montaż, demontaż i konserwacja rusztowań przy budynkach wysokich i wysokościowych,</w:t>
      </w:r>
    </w:p>
    <w:p w14:paraId="639CDA11" w14:textId="77777777" w:rsidR="00FB014B" w:rsidRPr="00400640" w:rsidRDefault="00FB014B" w:rsidP="00FB014B">
      <w:pPr>
        <w:numPr>
          <w:ilvl w:val="0"/>
          <w:numId w:val="31"/>
        </w:numPr>
        <w:tabs>
          <w:tab w:val="clear" w:pos="709"/>
        </w:tabs>
        <w:rPr>
          <w:szCs w:val="20"/>
        </w:rPr>
      </w:pPr>
      <w:r w:rsidRPr="00400640">
        <w:rPr>
          <w:szCs w:val="20"/>
        </w:rPr>
        <w:t>nie występują</w:t>
      </w:r>
    </w:p>
    <w:p w14:paraId="1366A01C" w14:textId="77777777" w:rsidR="00FB014B" w:rsidRPr="0071465E" w:rsidRDefault="00FB014B" w:rsidP="00FB014B">
      <w:pPr>
        <w:numPr>
          <w:ilvl w:val="0"/>
          <w:numId w:val="32"/>
        </w:numPr>
        <w:tabs>
          <w:tab w:val="clear" w:pos="709"/>
        </w:tabs>
        <w:rPr>
          <w:szCs w:val="20"/>
        </w:rPr>
      </w:pPr>
      <w:r w:rsidRPr="0071465E">
        <w:rPr>
          <w:szCs w:val="20"/>
        </w:rPr>
        <w:t>roboty wykonywane przy użyciu dźwigów lub śmigłowców,</w:t>
      </w:r>
    </w:p>
    <w:p w14:paraId="63191528" w14:textId="77777777" w:rsidR="00FB014B" w:rsidRPr="0071465E" w:rsidRDefault="00FB014B" w:rsidP="00FB014B">
      <w:pPr>
        <w:numPr>
          <w:ilvl w:val="0"/>
          <w:numId w:val="31"/>
        </w:numPr>
        <w:tabs>
          <w:tab w:val="clear" w:pos="709"/>
        </w:tabs>
        <w:rPr>
          <w:szCs w:val="20"/>
        </w:rPr>
      </w:pPr>
      <w:r w:rsidRPr="0071465E">
        <w:rPr>
          <w:szCs w:val="20"/>
        </w:rPr>
        <w:t xml:space="preserve">układanie elementów nawierzchni </w:t>
      </w:r>
      <w:r>
        <w:rPr>
          <w:szCs w:val="20"/>
        </w:rPr>
        <w:t>peronowej</w:t>
      </w:r>
    </w:p>
    <w:p w14:paraId="544D8835" w14:textId="77777777" w:rsidR="00FB014B" w:rsidRPr="0071465E" w:rsidRDefault="00FB014B" w:rsidP="00FB014B">
      <w:pPr>
        <w:numPr>
          <w:ilvl w:val="0"/>
          <w:numId w:val="32"/>
        </w:numPr>
        <w:tabs>
          <w:tab w:val="clear" w:pos="709"/>
        </w:tabs>
        <w:rPr>
          <w:szCs w:val="20"/>
        </w:rPr>
      </w:pPr>
      <w:r w:rsidRPr="0071465E">
        <w:rPr>
          <w:szCs w:val="20"/>
        </w:rPr>
        <w:t>prowadzenie robót na obiektach mostowych metodą nasuwania konstrukcji na podpory,</w:t>
      </w:r>
    </w:p>
    <w:p w14:paraId="3D6F2994" w14:textId="77777777" w:rsidR="00FB014B" w:rsidRPr="0071465E" w:rsidRDefault="00FB014B" w:rsidP="00FB014B">
      <w:pPr>
        <w:numPr>
          <w:ilvl w:val="0"/>
          <w:numId w:val="31"/>
        </w:numPr>
        <w:tabs>
          <w:tab w:val="clear" w:pos="709"/>
        </w:tabs>
        <w:rPr>
          <w:szCs w:val="20"/>
        </w:rPr>
      </w:pPr>
      <w:r>
        <w:rPr>
          <w:szCs w:val="20"/>
        </w:rPr>
        <w:t>nie występują</w:t>
      </w:r>
    </w:p>
    <w:p w14:paraId="6C9AE1D0" w14:textId="77777777" w:rsidR="00FB014B" w:rsidRPr="003333A9" w:rsidRDefault="00FB014B" w:rsidP="00FB014B">
      <w:pPr>
        <w:numPr>
          <w:ilvl w:val="0"/>
          <w:numId w:val="32"/>
        </w:numPr>
        <w:tabs>
          <w:tab w:val="clear" w:pos="709"/>
        </w:tabs>
        <w:rPr>
          <w:szCs w:val="20"/>
        </w:rPr>
      </w:pPr>
      <w:r w:rsidRPr="003333A9">
        <w:rPr>
          <w:szCs w:val="20"/>
        </w:rPr>
        <w:t>montaż elementów konstrukcyjnych obiektów mostowych,</w:t>
      </w:r>
    </w:p>
    <w:p w14:paraId="0CD5DA9B" w14:textId="77777777" w:rsidR="00FB014B" w:rsidRPr="003333A9" w:rsidRDefault="00FB014B" w:rsidP="00FB014B">
      <w:pPr>
        <w:numPr>
          <w:ilvl w:val="0"/>
          <w:numId w:val="31"/>
        </w:numPr>
        <w:tabs>
          <w:tab w:val="clear" w:pos="709"/>
        </w:tabs>
        <w:rPr>
          <w:szCs w:val="20"/>
        </w:rPr>
      </w:pPr>
      <w:r>
        <w:rPr>
          <w:szCs w:val="20"/>
        </w:rPr>
        <w:t>nie występują</w:t>
      </w:r>
    </w:p>
    <w:p w14:paraId="03303179" w14:textId="77777777" w:rsidR="00FB014B" w:rsidRPr="003333A9" w:rsidRDefault="00FB014B" w:rsidP="00FB014B">
      <w:pPr>
        <w:numPr>
          <w:ilvl w:val="0"/>
          <w:numId w:val="32"/>
        </w:numPr>
        <w:tabs>
          <w:tab w:val="clear" w:pos="709"/>
        </w:tabs>
        <w:rPr>
          <w:szCs w:val="20"/>
        </w:rPr>
      </w:pPr>
      <w:r w:rsidRPr="003333A9">
        <w:rPr>
          <w:szCs w:val="20"/>
        </w:rPr>
        <w:t>betonowanie wysokich elementów konstrukcyjnych mostów, takich jak przyczółki, filary i pylony,</w:t>
      </w:r>
    </w:p>
    <w:p w14:paraId="6AE6952B" w14:textId="77777777" w:rsidR="00FB014B" w:rsidRPr="003333A9" w:rsidRDefault="00FB014B" w:rsidP="00FB014B">
      <w:pPr>
        <w:numPr>
          <w:ilvl w:val="0"/>
          <w:numId w:val="31"/>
        </w:numPr>
        <w:tabs>
          <w:tab w:val="clear" w:pos="709"/>
        </w:tabs>
        <w:rPr>
          <w:szCs w:val="20"/>
        </w:rPr>
      </w:pPr>
      <w:r>
        <w:rPr>
          <w:szCs w:val="20"/>
        </w:rPr>
        <w:t>nie występują</w:t>
      </w:r>
      <w:r w:rsidRPr="003333A9">
        <w:rPr>
          <w:szCs w:val="20"/>
        </w:rPr>
        <w:t xml:space="preserve"> </w:t>
      </w:r>
    </w:p>
    <w:p w14:paraId="2AF584E4" w14:textId="77777777" w:rsidR="00FB014B" w:rsidRPr="003333A9" w:rsidRDefault="00FB014B" w:rsidP="00FB014B">
      <w:pPr>
        <w:numPr>
          <w:ilvl w:val="0"/>
          <w:numId w:val="32"/>
        </w:numPr>
        <w:tabs>
          <w:tab w:val="clear" w:pos="709"/>
        </w:tabs>
        <w:rPr>
          <w:szCs w:val="20"/>
        </w:rPr>
      </w:pPr>
      <w:r w:rsidRPr="003333A9">
        <w:rPr>
          <w:szCs w:val="20"/>
        </w:rPr>
        <w:t>fundamentowanie podpór mostowych i innych obiektów budowlanych na palach,</w:t>
      </w:r>
    </w:p>
    <w:p w14:paraId="27F7E962" w14:textId="77777777" w:rsidR="00FB014B" w:rsidRPr="003333A9" w:rsidRDefault="00FB014B" w:rsidP="00FB014B">
      <w:pPr>
        <w:numPr>
          <w:ilvl w:val="0"/>
          <w:numId w:val="31"/>
        </w:numPr>
        <w:tabs>
          <w:tab w:val="clear" w:pos="709"/>
        </w:tabs>
        <w:rPr>
          <w:szCs w:val="20"/>
        </w:rPr>
      </w:pPr>
      <w:r>
        <w:rPr>
          <w:szCs w:val="20"/>
        </w:rPr>
        <w:t xml:space="preserve">nie </w:t>
      </w:r>
      <w:r w:rsidRPr="003333A9">
        <w:rPr>
          <w:szCs w:val="20"/>
        </w:rPr>
        <w:t xml:space="preserve">występują </w:t>
      </w:r>
    </w:p>
    <w:p w14:paraId="6CC1242C" w14:textId="77777777" w:rsidR="00FB014B" w:rsidRPr="003333A9" w:rsidRDefault="00FB014B" w:rsidP="00FB014B">
      <w:pPr>
        <w:numPr>
          <w:ilvl w:val="0"/>
          <w:numId w:val="32"/>
        </w:numPr>
        <w:tabs>
          <w:tab w:val="clear" w:pos="709"/>
        </w:tabs>
        <w:rPr>
          <w:szCs w:val="20"/>
        </w:rPr>
      </w:pPr>
      <w:r w:rsidRPr="003333A9">
        <w:rPr>
          <w:szCs w:val="20"/>
        </w:rPr>
        <w:t>roboty wykonywane pod lub w pobliżu przewodów linii elektroenergetycznych, w odległości liczonej poziomo od skrajnych przewodów, mniejszej niż:</w:t>
      </w:r>
    </w:p>
    <w:p w14:paraId="4895A871" w14:textId="77777777" w:rsidR="00FB014B" w:rsidRPr="003333A9" w:rsidRDefault="00FB014B" w:rsidP="00FB014B">
      <w:pPr>
        <w:numPr>
          <w:ilvl w:val="0"/>
          <w:numId w:val="31"/>
        </w:numPr>
        <w:tabs>
          <w:tab w:val="clear" w:pos="709"/>
        </w:tabs>
        <w:rPr>
          <w:szCs w:val="20"/>
        </w:rPr>
      </w:pPr>
      <w:r w:rsidRPr="003333A9">
        <w:rPr>
          <w:szCs w:val="20"/>
        </w:rPr>
        <w:t>3,0 m - dla linii o napięciu znamionowym nie przekraczającym 1 </w:t>
      </w:r>
      <w:proofErr w:type="spellStart"/>
      <w:r w:rsidRPr="003333A9">
        <w:rPr>
          <w:szCs w:val="20"/>
        </w:rPr>
        <w:t>kV</w:t>
      </w:r>
      <w:proofErr w:type="spellEnd"/>
    </w:p>
    <w:p w14:paraId="306BC5A7" w14:textId="77777777" w:rsidR="00FB014B" w:rsidRPr="003333A9" w:rsidRDefault="00FB014B" w:rsidP="00FB014B">
      <w:pPr>
        <w:numPr>
          <w:ilvl w:val="0"/>
          <w:numId w:val="31"/>
        </w:numPr>
        <w:tabs>
          <w:tab w:val="clear" w:pos="709"/>
        </w:tabs>
        <w:rPr>
          <w:szCs w:val="20"/>
        </w:rPr>
      </w:pPr>
      <w:r w:rsidRPr="003333A9">
        <w:rPr>
          <w:szCs w:val="20"/>
        </w:rPr>
        <w:t xml:space="preserve">5,0 m - dla linii o napięciu znamionowym powyżej 1 </w:t>
      </w:r>
      <w:proofErr w:type="spellStart"/>
      <w:r w:rsidRPr="003333A9">
        <w:rPr>
          <w:szCs w:val="20"/>
        </w:rPr>
        <w:t>kV</w:t>
      </w:r>
      <w:proofErr w:type="spellEnd"/>
      <w:r w:rsidRPr="003333A9">
        <w:rPr>
          <w:szCs w:val="20"/>
        </w:rPr>
        <w:t xml:space="preserve">, lecz nie przekraczającym 15 </w:t>
      </w:r>
      <w:proofErr w:type="spellStart"/>
      <w:r w:rsidRPr="003333A9">
        <w:rPr>
          <w:szCs w:val="20"/>
        </w:rPr>
        <w:t>kV</w:t>
      </w:r>
      <w:proofErr w:type="spellEnd"/>
    </w:p>
    <w:p w14:paraId="318A5FE6" w14:textId="77777777" w:rsidR="00FB014B" w:rsidRPr="00D926F7" w:rsidRDefault="00FB014B" w:rsidP="00FB014B">
      <w:pPr>
        <w:numPr>
          <w:ilvl w:val="0"/>
          <w:numId w:val="31"/>
        </w:numPr>
        <w:tabs>
          <w:tab w:val="clear" w:pos="709"/>
        </w:tabs>
        <w:rPr>
          <w:szCs w:val="20"/>
        </w:rPr>
      </w:pPr>
      <w:r w:rsidRPr="003333A9">
        <w:rPr>
          <w:szCs w:val="20"/>
        </w:rPr>
        <w:t xml:space="preserve">10,0 m - dla linii o napięciu znamionowym powyżej 15 </w:t>
      </w:r>
      <w:proofErr w:type="spellStart"/>
      <w:r w:rsidRPr="003333A9">
        <w:rPr>
          <w:szCs w:val="20"/>
        </w:rPr>
        <w:t>kV</w:t>
      </w:r>
      <w:proofErr w:type="spellEnd"/>
      <w:r w:rsidRPr="003333A9">
        <w:rPr>
          <w:szCs w:val="20"/>
        </w:rPr>
        <w:t xml:space="preserve">, lecz nie przekraczającym 30 </w:t>
      </w:r>
      <w:proofErr w:type="spellStart"/>
      <w:r w:rsidRPr="003333A9">
        <w:rPr>
          <w:szCs w:val="20"/>
        </w:rPr>
        <w:t>kV</w:t>
      </w:r>
      <w:proofErr w:type="spellEnd"/>
      <w:r>
        <w:rPr>
          <w:szCs w:val="20"/>
        </w:rPr>
        <w:t xml:space="preserve">: </w:t>
      </w:r>
      <w:r w:rsidRPr="00D926F7">
        <w:rPr>
          <w:b/>
          <w:szCs w:val="20"/>
        </w:rPr>
        <w:t>nie występują</w:t>
      </w:r>
    </w:p>
    <w:p w14:paraId="248DD84B" w14:textId="77777777" w:rsidR="00FB014B" w:rsidRPr="00D926F7" w:rsidRDefault="00FB014B" w:rsidP="00FB014B">
      <w:pPr>
        <w:numPr>
          <w:ilvl w:val="0"/>
          <w:numId w:val="31"/>
        </w:numPr>
        <w:tabs>
          <w:tab w:val="clear" w:pos="709"/>
        </w:tabs>
        <w:rPr>
          <w:szCs w:val="20"/>
        </w:rPr>
      </w:pPr>
      <w:r w:rsidRPr="00943CF3">
        <w:rPr>
          <w:szCs w:val="20"/>
        </w:rPr>
        <w:t xml:space="preserve">15,0 m - dla linii o napięciu znamionowym powyżej 30 </w:t>
      </w:r>
      <w:proofErr w:type="spellStart"/>
      <w:r w:rsidRPr="00943CF3">
        <w:rPr>
          <w:szCs w:val="20"/>
        </w:rPr>
        <w:t>kV</w:t>
      </w:r>
      <w:proofErr w:type="spellEnd"/>
      <w:r w:rsidRPr="00943CF3">
        <w:rPr>
          <w:szCs w:val="20"/>
        </w:rPr>
        <w:t xml:space="preserve">, lecz nie przekraczającym 110 </w:t>
      </w:r>
      <w:proofErr w:type="spellStart"/>
      <w:r w:rsidRPr="00943CF3">
        <w:rPr>
          <w:szCs w:val="20"/>
        </w:rPr>
        <w:t>kV</w:t>
      </w:r>
      <w:proofErr w:type="spellEnd"/>
      <w:r>
        <w:rPr>
          <w:szCs w:val="20"/>
        </w:rPr>
        <w:t xml:space="preserve">: </w:t>
      </w:r>
      <w:r w:rsidRPr="00D926F7">
        <w:rPr>
          <w:b/>
          <w:szCs w:val="20"/>
        </w:rPr>
        <w:t>nie występują</w:t>
      </w:r>
    </w:p>
    <w:p w14:paraId="70AF71A3" w14:textId="77777777" w:rsidR="00FB014B" w:rsidRPr="00943CF3" w:rsidRDefault="00FB014B" w:rsidP="00FB014B">
      <w:pPr>
        <w:numPr>
          <w:ilvl w:val="0"/>
          <w:numId w:val="32"/>
        </w:numPr>
        <w:tabs>
          <w:tab w:val="clear" w:pos="709"/>
        </w:tabs>
        <w:rPr>
          <w:szCs w:val="20"/>
        </w:rPr>
      </w:pPr>
      <w:r w:rsidRPr="00943CF3">
        <w:rPr>
          <w:szCs w:val="20"/>
        </w:rPr>
        <w:t>roboty budowlane prowadzone w portach i przystaniach podczas ruchu statków,</w:t>
      </w:r>
    </w:p>
    <w:p w14:paraId="15A7637E" w14:textId="77777777" w:rsidR="00FB014B" w:rsidRPr="00943CF3" w:rsidRDefault="00FB014B" w:rsidP="00FB014B">
      <w:pPr>
        <w:numPr>
          <w:ilvl w:val="0"/>
          <w:numId w:val="31"/>
        </w:numPr>
        <w:tabs>
          <w:tab w:val="clear" w:pos="709"/>
        </w:tabs>
        <w:rPr>
          <w:szCs w:val="20"/>
        </w:rPr>
      </w:pPr>
      <w:r>
        <w:rPr>
          <w:szCs w:val="20"/>
        </w:rPr>
        <w:t>nie występują</w:t>
      </w:r>
    </w:p>
    <w:p w14:paraId="51A09431" w14:textId="77777777" w:rsidR="00FB014B" w:rsidRPr="00943CF3" w:rsidRDefault="00FB014B" w:rsidP="00FB014B">
      <w:pPr>
        <w:numPr>
          <w:ilvl w:val="0"/>
          <w:numId w:val="32"/>
        </w:numPr>
        <w:tabs>
          <w:tab w:val="clear" w:pos="709"/>
        </w:tabs>
        <w:rPr>
          <w:szCs w:val="20"/>
        </w:rPr>
      </w:pPr>
      <w:r w:rsidRPr="00943CF3">
        <w:rPr>
          <w:szCs w:val="20"/>
        </w:rPr>
        <w:t>roboty prowadzone przy budowlach piętrzących wodę, przy wysokości piętrzenia powyżej 1 m,</w:t>
      </w:r>
    </w:p>
    <w:p w14:paraId="1861F737" w14:textId="77777777" w:rsidR="00FB014B" w:rsidRPr="00943CF3" w:rsidRDefault="00FB014B" w:rsidP="00FB014B">
      <w:pPr>
        <w:numPr>
          <w:ilvl w:val="0"/>
          <w:numId w:val="31"/>
        </w:numPr>
        <w:tabs>
          <w:tab w:val="clear" w:pos="709"/>
        </w:tabs>
        <w:rPr>
          <w:szCs w:val="20"/>
        </w:rPr>
      </w:pPr>
      <w:r>
        <w:rPr>
          <w:szCs w:val="20"/>
        </w:rPr>
        <w:t>nie występują</w:t>
      </w:r>
    </w:p>
    <w:p w14:paraId="0155C38A" w14:textId="77777777" w:rsidR="00FB014B" w:rsidRDefault="00FB014B" w:rsidP="00FB014B">
      <w:pPr>
        <w:numPr>
          <w:ilvl w:val="0"/>
          <w:numId w:val="32"/>
        </w:numPr>
        <w:tabs>
          <w:tab w:val="clear" w:pos="709"/>
        </w:tabs>
        <w:rPr>
          <w:szCs w:val="20"/>
        </w:rPr>
      </w:pPr>
      <w:r w:rsidRPr="00943CF3">
        <w:rPr>
          <w:szCs w:val="20"/>
        </w:rPr>
        <w:t>roboty wykony</w:t>
      </w:r>
      <w:r>
        <w:rPr>
          <w:szCs w:val="20"/>
        </w:rPr>
        <w:t>wane w pobliżu linii kolejowych,</w:t>
      </w:r>
    </w:p>
    <w:p w14:paraId="523B2E58" w14:textId="77777777" w:rsidR="00FB014B" w:rsidRPr="00943CF3" w:rsidRDefault="00FB014B" w:rsidP="00FB014B">
      <w:pPr>
        <w:numPr>
          <w:ilvl w:val="0"/>
          <w:numId w:val="31"/>
        </w:numPr>
        <w:tabs>
          <w:tab w:val="clear" w:pos="709"/>
        </w:tabs>
        <w:rPr>
          <w:szCs w:val="20"/>
        </w:rPr>
      </w:pPr>
      <w:r>
        <w:rPr>
          <w:szCs w:val="20"/>
        </w:rPr>
        <w:t>występują</w:t>
      </w:r>
    </w:p>
    <w:p w14:paraId="436DBC10" w14:textId="77777777" w:rsidR="00FB014B" w:rsidRPr="00D926F7" w:rsidRDefault="00FB014B" w:rsidP="00FB014B">
      <w:pPr>
        <w:pStyle w:val="Nagwek5"/>
        <w:keepNext w:val="0"/>
        <w:keepLines w:val="0"/>
        <w:numPr>
          <w:ilvl w:val="0"/>
          <w:numId w:val="0"/>
        </w:numPr>
        <w:tabs>
          <w:tab w:val="clear" w:pos="709"/>
        </w:tabs>
        <w:spacing w:before="60" w:after="60" w:line="276" w:lineRule="auto"/>
        <w:rPr>
          <w:b/>
          <w:szCs w:val="20"/>
        </w:rPr>
      </w:pPr>
      <w:r w:rsidRPr="00D926F7">
        <w:rPr>
          <w:b/>
          <w:szCs w:val="20"/>
        </w:rPr>
        <w:t>Roboty budowlane, przy prowadzeniu których występują działania substancji chemicznych lub czynników biologicznych zagrażających bezpieczeństwu i zdrowiu ludzi:</w:t>
      </w:r>
    </w:p>
    <w:p w14:paraId="63D48BCD" w14:textId="77777777" w:rsidR="00FB014B" w:rsidRPr="00DF45C1" w:rsidRDefault="00FB014B" w:rsidP="00FB014B">
      <w:pPr>
        <w:numPr>
          <w:ilvl w:val="0"/>
          <w:numId w:val="33"/>
        </w:numPr>
        <w:tabs>
          <w:tab w:val="clear" w:pos="709"/>
        </w:tabs>
        <w:rPr>
          <w:szCs w:val="20"/>
        </w:rPr>
      </w:pPr>
      <w:r w:rsidRPr="00DF45C1">
        <w:rPr>
          <w:szCs w:val="20"/>
        </w:rPr>
        <w:t>roboty prowadzone w temperaturze poniżej -10°C,</w:t>
      </w:r>
    </w:p>
    <w:p w14:paraId="6C041714" w14:textId="77777777" w:rsidR="00FB014B" w:rsidRPr="00DF45C1" w:rsidRDefault="00FB014B" w:rsidP="00FB014B">
      <w:pPr>
        <w:numPr>
          <w:ilvl w:val="0"/>
          <w:numId w:val="31"/>
        </w:numPr>
        <w:tabs>
          <w:tab w:val="clear" w:pos="709"/>
        </w:tabs>
        <w:rPr>
          <w:szCs w:val="20"/>
        </w:rPr>
      </w:pPr>
      <w:r w:rsidRPr="00DF45C1">
        <w:rPr>
          <w:szCs w:val="20"/>
        </w:rPr>
        <w:t>zabrania się prowadzenia prac budowlano monta</w:t>
      </w:r>
      <w:r>
        <w:rPr>
          <w:szCs w:val="20"/>
        </w:rPr>
        <w:t>żowych w temperaturze poniżej -</w:t>
      </w:r>
      <w:r w:rsidRPr="00DF45C1">
        <w:rPr>
          <w:szCs w:val="20"/>
        </w:rPr>
        <w:t>10°C</w:t>
      </w:r>
    </w:p>
    <w:p w14:paraId="73F651C6" w14:textId="77777777" w:rsidR="00FB014B" w:rsidRPr="00DF45C1" w:rsidRDefault="00FB014B" w:rsidP="00FB014B">
      <w:pPr>
        <w:numPr>
          <w:ilvl w:val="0"/>
          <w:numId w:val="33"/>
        </w:numPr>
        <w:tabs>
          <w:tab w:val="clear" w:pos="709"/>
        </w:tabs>
        <w:rPr>
          <w:szCs w:val="20"/>
        </w:rPr>
      </w:pPr>
      <w:r w:rsidRPr="00DF45C1">
        <w:rPr>
          <w:szCs w:val="20"/>
        </w:rPr>
        <w:t>roboty polegające na usuwaniu i naprawie wyrobów budowlanych zawierających azbest;</w:t>
      </w:r>
    </w:p>
    <w:p w14:paraId="4BAC0E58" w14:textId="77777777" w:rsidR="00FB014B" w:rsidRPr="00DF45C1" w:rsidRDefault="00FB014B" w:rsidP="00FB014B">
      <w:pPr>
        <w:numPr>
          <w:ilvl w:val="0"/>
          <w:numId w:val="31"/>
        </w:numPr>
        <w:tabs>
          <w:tab w:val="clear" w:pos="709"/>
        </w:tabs>
        <w:rPr>
          <w:szCs w:val="20"/>
        </w:rPr>
      </w:pPr>
      <w:r w:rsidRPr="00DF45C1">
        <w:rPr>
          <w:szCs w:val="20"/>
        </w:rPr>
        <w:t>nie występują</w:t>
      </w:r>
    </w:p>
    <w:p w14:paraId="22AF11B9" w14:textId="77777777" w:rsidR="00FB014B" w:rsidRPr="00D926F7" w:rsidRDefault="00FB014B" w:rsidP="00FB014B">
      <w:pPr>
        <w:pStyle w:val="Nagwek5"/>
        <w:keepNext w:val="0"/>
        <w:keepLines w:val="0"/>
        <w:numPr>
          <w:ilvl w:val="0"/>
          <w:numId w:val="0"/>
        </w:numPr>
        <w:tabs>
          <w:tab w:val="clear" w:pos="709"/>
        </w:tabs>
        <w:spacing w:before="60" w:after="60" w:line="276" w:lineRule="auto"/>
        <w:rPr>
          <w:b/>
          <w:szCs w:val="20"/>
        </w:rPr>
      </w:pPr>
      <w:r w:rsidRPr="00D926F7">
        <w:rPr>
          <w:b/>
          <w:szCs w:val="20"/>
        </w:rPr>
        <w:t>Roboty budowlane stwarzające zagrożenie promieniowaniem jonizującym:</w:t>
      </w:r>
    </w:p>
    <w:p w14:paraId="3147B22F" w14:textId="77777777" w:rsidR="00FB014B" w:rsidRPr="00D5419F" w:rsidRDefault="00FB014B" w:rsidP="00FB014B">
      <w:pPr>
        <w:numPr>
          <w:ilvl w:val="0"/>
          <w:numId w:val="34"/>
        </w:numPr>
        <w:tabs>
          <w:tab w:val="clear" w:pos="709"/>
        </w:tabs>
        <w:rPr>
          <w:szCs w:val="20"/>
        </w:rPr>
      </w:pPr>
      <w:r w:rsidRPr="00D5419F">
        <w:rPr>
          <w:szCs w:val="20"/>
        </w:rPr>
        <w:t>roboty remontowe i rozbiórkowe obiektów przemysłu energii atomowej,</w:t>
      </w:r>
    </w:p>
    <w:p w14:paraId="268B95F5" w14:textId="77777777" w:rsidR="00FB014B" w:rsidRPr="00D5419F" w:rsidRDefault="00FB014B" w:rsidP="00FB014B">
      <w:pPr>
        <w:numPr>
          <w:ilvl w:val="0"/>
          <w:numId w:val="31"/>
        </w:numPr>
        <w:tabs>
          <w:tab w:val="clear" w:pos="709"/>
        </w:tabs>
        <w:rPr>
          <w:szCs w:val="20"/>
        </w:rPr>
      </w:pPr>
      <w:r w:rsidRPr="00D5419F">
        <w:rPr>
          <w:szCs w:val="20"/>
        </w:rPr>
        <w:t xml:space="preserve">nie występują, </w:t>
      </w:r>
    </w:p>
    <w:p w14:paraId="5404AC86" w14:textId="77777777" w:rsidR="00FB014B" w:rsidRPr="00D5419F" w:rsidRDefault="00FB014B" w:rsidP="00FB014B">
      <w:pPr>
        <w:numPr>
          <w:ilvl w:val="0"/>
          <w:numId w:val="34"/>
        </w:numPr>
        <w:tabs>
          <w:tab w:val="clear" w:pos="709"/>
        </w:tabs>
        <w:rPr>
          <w:szCs w:val="20"/>
        </w:rPr>
      </w:pPr>
      <w:r w:rsidRPr="00D5419F">
        <w:rPr>
          <w:szCs w:val="20"/>
        </w:rPr>
        <w:t xml:space="preserve">roboty remontowe i rozbiórkowe obiektów, w których były realizowane procesy     technologiczne z użyciem izotopów; </w:t>
      </w:r>
    </w:p>
    <w:p w14:paraId="525B6652" w14:textId="77777777" w:rsidR="00FB014B" w:rsidRPr="00D5419F" w:rsidRDefault="00FB014B" w:rsidP="00FB014B">
      <w:pPr>
        <w:numPr>
          <w:ilvl w:val="0"/>
          <w:numId w:val="31"/>
        </w:numPr>
        <w:tabs>
          <w:tab w:val="clear" w:pos="709"/>
        </w:tabs>
        <w:rPr>
          <w:szCs w:val="20"/>
        </w:rPr>
      </w:pPr>
      <w:r w:rsidRPr="00D5419F">
        <w:rPr>
          <w:szCs w:val="20"/>
        </w:rPr>
        <w:t xml:space="preserve">nie występują. </w:t>
      </w:r>
    </w:p>
    <w:p w14:paraId="1771493C" w14:textId="77777777" w:rsidR="00FB014B" w:rsidRDefault="00FB014B" w:rsidP="00FB014B">
      <w:pPr>
        <w:tabs>
          <w:tab w:val="clear" w:pos="709"/>
        </w:tabs>
        <w:spacing w:after="200" w:line="276" w:lineRule="auto"/>
        <w:jc w:val="left"/>
        <w:rPr>
          <w:rFonts w:eastAsiaTheme="majorEastAsia" w:cstheme="majorBidi"/>
          <w:b/>
          <w:szCs w:val="20"/>
        </w:rPr>
      </w:pPr>
      <w:r>
        <w:rPr>
          <w:b/>
          <w:szCs w:val="20"/>
        </w:rPr>
        <w:br w:type="page"/>
      </w:r>
    </w:p>
    <w:p w14:paraId="7013366B" w14:textId="77777777" w:rsidR="00FB014B" w:rsidRPr="00D926F7" w:rsidRDefault="00FB014B" w:rsidP="00FB014B">
      <w:pPr>
        <w:pStyle w:val="Nagwek5"/>
        <w:keepNext w:val="0"/>
        <w:keepLines w:val="0"/>
        <w:numPr>
          <w:ilvl w:val="0"/>
          <w:numId w:val="0"/>
        </w:numPr>
        <w:tabs>
          <w:tab w:val="clear" w:pos="709"/>
        </w:tabs>
        <w:spacing w:before="60" w:after="60" w:line="276" w:lineRule="auto"/>
        <w:rPr>
          <w:b/>
          <w:szCs w:val="20"/>
        </w:rPr>
      </w:pPr>
      <w:r w:rsidRPr="00D926F7">
        <w:rPr>
          <w:b/>
          <w:szCs w:val="20"/>
        </w:rPr>
        <w:lastRenderedPageBreak/>
        <w:t>Roboty budowlane prowadzone w pobliżu linii wysokiego napięcia lub czynnych linii komunikacyjnych:</w:t>
      </w:r>
    </w:p>
    <w:p w14:paraId="2C1BACD8" w14:textId="77777777" w:rsidR="00FB014B" w:rsidRPr="00D926F7" w:rsidRDefault="00FB014B" w:rsidP="00FB014B">
      <w:pPr>
        <w:numPr>
          <w:ilvl w:val="0"/>
          <w:numId w:val="35"/>
        </w:numPr>
        <w:tabs>
          <w:tab w:val="clear" w:pos="709"/>
        </w:tabs>
        <w:rPr>
          <w:szCs w:val="20"/>
        </w:rPr>
      </w:pPr>
      <w:r w:rsidRPr="00980274">
        <w:rPr>
          <w:szCs w:val="20"/>
        </w:rPr>
        <w:t>roboty wykonywane w odległości liczonej poziomo od skrajnych przewodów, mniejszej niż 15,0 m</w:t>
      </w:r>
      <w:r>
        <w:rPr>
          <w:szCs w:val="20"/>
        </w:rPr>
        <w:t xml:space="preserve"> </w:t>
      </w:r>
      <w:r w:rsidRPr="00980274">
        <w:rPr>
          <w:szCs w:val="20"/>
        </w:rPr>
        <w:t>- dla lini</w:t>
      </w:r>
      <w:r>
        <w:rPr>
          <w:szCs w:val="20"/>
        </w:rPr>
        <w:t xml:space="preserve">i o napięciu znamionowym 110 </w:t>
      </w:r>
      <w:proofErr w:type="spellStart"/>
      <w:r>
        <w:rPr>
          <w:szCs w:val="20"/>
        </w:rPr>
        <w:t>kV</w:t>
      </w:r>
      <w:proofErr w:type="spellEnd"/>
      <w:r>
        <w:rPr>
          <w:szCs w:val="20"/>
        </w:rPr>
        <w:t xml:space="preserve">: </w:t>
      </w:r>
      <w:r w:rsidRPr="00D926F7">
        <w:rPr>
          <w:b/>
          <w:szCs w:val="20"/>
        </w:rPr>
        <w:t>nie występują</w:t>
      </w:r>
    </w:p>
    <w:p w14:paraId="3CC2AB9E" w14:textId="77777777" w:rsidR="00FB014B" w:rsidRPr="00D926F7" w:rsidRDefault="00FB014B" w:rsidP="00FB014B">
      <w:pPr>
        <w:numPr>
          <w:ilvl w:val="0"/>
          <w:numId w:val="31"/>
        </w:numPr>
        <w:tabs>
          <w:tab w:val="clear" w:pos="709"/>
        </w:tabs>
        <w:rPr>
          <w:szCs w:val="20"/>
        </w:rPr>
      </w:pPr>
      <w:r w:rsidRPr="00D926F7">
        <w:rPr>
          <w:szCs w:val="20"/>
        </w:rPr>
        <w:t>roboty wykonywane w odległości liczonej poziomo od skrajnych przewodów, mniejszej niż 30,0 m - dla linii o napi</w:t>
      </w:r>
      <w:r>
        <w:rPr>
          <w:szCs w:val="20"/>
        </w:rPr>
        <w:t xml:space="preserve">ęciu znamionowym powyżej 110 </w:t>
      </w:r>
      <w:proofErr w:type="spellStart"/>
      <w:r>
        <w:rPr>
          <w:szCs w:val="20"/>
        </w:rPr>
        <w:t>kV</w:t>
      </w:r>
      <w:proofErr w:type="spellEnd"/>
      <w:r>
        <w:rPr>
          <w:szCs w:val="20"/>
        </w:rPr>
        <w:t xml:space="preserve">: </w:t>
      </w:r>
      <w:r w:rsidRPr="00D926F7">
        <w:rPr>
          <w:b/>
          <w:szCs w:val="20"/>
        </w:rPr>
        <w:t>nie występują</w:t>
      </w:r>
    </w:p>
    <w:p w14:paraId="133E9B60" w14:textId="77777777" w:rsidR="00FB014B" w:rsidRPr="00980274" w:rsidRDefault="00FB014B" w:rsidP="00FB014B">
      <w:pPr>
        <w:numPr>
          <w:ilvl w:val="0"/>
          <w:numId w:val="35"/>
        </w:numPr>
        <w:tabs>
          <w:tab w:val="clear" w:pos="709"/>
        </w:tabs>
        <w:rPr>
          <w:szCs w:val="20"/>
        </w:rPr>
      </w:pPr>
      <w:r w:rsidRPr="00980274">
        <w:rPr>
          <w:szCs w:val="20"/>
        </w:rPr>
        <w:t>budowa i remont:</w:t>
      </w:r>
    </w:p>
    <w:p w14:paraId="63DB7695" w14:textId="77777777" w:rsidR="00FB014B" w:rsidRPr="00980274" w:rsidRDefault="00FB014B" w:rsidP="00FB014B">
      <w:pPr>
        <w:numPr>
          <w:ilvl w:val="0"/>
          <w:numId w:val="31"/>
        </w:numPr>
        <w:tabs>
          <w:tab w:val="clear" w:pos="709"/>
        </w:tabs>
        <w:rPr>
          <w:szCs w:val="20"/>
        </w:rPr>
      </w:pPr>
      <w:r w:rsidRPr="00980274">
        <w:rPr>
          <w:szCs w:val="20"/>
        </w:rPr>
        <w:t>linii kolejowych - występują</w:t>
      </w:r>
    </w:p>
    <w:p w14:paraId="7561219F" w14:textId="77777777" w:rsidR="00FB014B" w:rsidRPr="00D926F7" w:rsidRDefault="00FB014B" w:rsidP="00FB014B">
      <w:pPr>
        <w:numPr>
          <w:ilvl w:val="0"/>
          <w:numId w:val="31"/>
        </w:numPr>
        <w:tabs>
          <w:tab w:val="clear" w:pos="709"/>
        </w:tabs>
        <w:rPr>
          <w:szCs w:val="20"/>
        </w:rPr>
      </w:pPr>
      <w:r w:rsidRPr="00980274">
        <w:rPr>
          <w:szCs w:val="20"/>
        </w:rPr>
        <w:t>sieci trakcyjnej i linii zasilającej sieć trakcyjną i urządzenia elektroenergetyczne</w:t>
      </w:r>
      <w:r>
        <w:rPr>
          <w:szCs w:val="20"/>
        </w:rPr>
        <w:t xml:space="preserve"> - </w:t>
      </w:r>
      <w:r w:rsidRPr="00D926F7">
        <w:rPr>
          <w:szCs w:val="20"/>
        </w:rPr>
        <w:t>mogą wystąpić,</w:t>
      </w:r>
    </w:p>
    <w:p w14:paraId="2A53B564" w14:textId="77777777" w:rsidR="00FB014B" w:rsidRPr="00980274" w:rsidRDefault="00FB014B" w:rsidP="00FB014B">
      <w:pPr>
        <w:numPr>
          <w:ilvl w:val="0"/>
          <w:numId w:val="31"/>
        </w:numPr>
        <w:tabs>
          <w:tab w:val="clear" w:pos="709"/>
        </w:tabs>
        <w:rPr>
          <w:szCs w:val="20"/>
        </w:rPr>
      </w:pPr>
      <w:r w:rsidRPr="00980274">
        <w:rPr>
          <w:szCs w:val="20"/>
        </w:rPr>
        <w:t xml:space="preserve">linii i urządzeń sterowania ruchem kolejowym –  </w:t>
      </w:r>
      <w:r>
        <w:rPr>
          <w:szCs w:val="20"/>
        </w:rPr>
        <w:t xml:space="preserve">nie </w:t>
      </w:r>
      <w:r w:rsidRPr="00980274">
        <w:rPr>
          <w:szCs w:val="20"/>
        </w:rPr>
        <w:t>występują</w:t>
      </w:r>
    </w:p>
    <w:p w14:paraId="68629511" w14:textId="77777777" w:rsidR="00FB014B" w:rsidRPr="00980274" w:rsidRDefault="00FB014B" w:rsidP="00FB014B">
      <w:pPr>
        <w:numPr>
          <w:ilvl w:val="0"/>
          <w:numId w:val="31"/>
        </w:numPr>
        <w:tabs>
          <w:tab w:val="clear" w:pos="709"/>
        </w:tabs>
        <w:rPr>
          <w:szCs w:val="20"/>
        </w:rPr>
      </w:pPr>
      <w:r w:rsidRPr="00980274">
        <w:rPr>
          <w:szCs w:val="20"/>
        </w:rPr>
        <w:t>sieci telekomunikacyjnych, radiotelekomunikacyjnych i komputerowych związane z prowadzenie</w:t>
      </w:r>
      <w:r>
        <w:rPr>
          <w:szCs w:val="20"/>
        </w:rPr>
        <w:t>m ruchu kolejowego –  występują</w:t>
      </w:r>
      <w:r w:rsidRPr="00980274">
        <w:rPr>
          <w:szCs w:val="20"/>
        </w:rPr>
        <w:t xml:space="preserve"> </w:t>
      </w:r>
    </w:p>
    <w:p w14:paraId="28FDA1EA" w14:textId="77777777" w:rsidR="00FB014B" w:rsidRPr="00D926F7" w:rsidRDefault="00FB014B" w:rsidP="00FB014B">
      <w:pPr>
        <w:numPr>
          <w:ilvl w:val="0"/>
          <w:numId w:val="35"/>
        </w:numPr>
        <w:tabs>
          <w:tab w:val="clear" w:pos="709"/>
        </w:tabs>
        <w:rPr>
          <w:szCs w:val="20"/>
        </w:rPr>
      </w:pPr>
      <w:r w:rsidRPr="00980274">
        <w:rPr>
          <w:szCs w:val="20"/>
        </w:rPr>
        <w:t xml:space="preserve">wszystkie roboty budowlane, wykonywane na obszarze kolejowym w warunkach  prowadzenia ruchu kolejowego </w:t>
      </w:r>
      <w:r>
        <w:rPr>
          <w:szCs w:val="20"/>
        </w:rPr>
        <w:t>–</w:t>
      </w:r>
      <w:r w:rsidRPr="00980274">
        <w:rPr>
          <w:szCs w:val="20"/>
        </w:rPr>
        <w:t xml:space="preserve"> </w:t>
      </w:r>
      <w:r>
        <w:rPr>
          <w:szCs w:val="20"/>
        </w:rPr>
        <w:t>występują</w:t>
      </w:r>
    </w:p>
    <w:p w14:paraId="253967B3" w14:textId="77777777" w:rsidR="00FB014B" w:rsidRPr="009045F5" w:rsidRDefault="00FB014B" w:rsidP="00FB014B">
      <w:pPr>
        <w:pStyle w:val="Nagwek5"/>
        <w:keepNext w:val="0"/>
        <w:keepLines w:val="0"/>
        <w:numPr>
          <w:ilvl w:val="0"/>
          <w:numId w:val="0"/>
        </w:numPr>
        <w:tabs>
          <w:tab w:val="clear" w:pos="709"/>
        </w:tabs>
        <w:spacing w:before="60" w:after="60" w:line="276" w:lineRule="auto"/>
        <w:rPr>
          <w:b/>
          <w:szCs w:val="20"/>
        </w:rPr>
      </w:pPr>
      <w:r w:rsidRPr="009045F5">
        <w:rPr>
          <w:b/>
          <w:szCs w:val="20"/>
        </w:rPr>
        <w:t>Roboty budowlane stwarzające ryzyko utonięcia pracowników:</w:t>
      </w:r>
    </w:p>
    <w:p w14:paraId="264C01C4" w14:textId="77777777" w:rsidR="00FB014B" w:rsidRPr="008A0F99" w:rsidRDefault="00FB014B" w:rsidP="00FB014B">
      <w:pPr>
        <w:numPr>
          <w:ilvl w:val="0"/>
          <w:numId w:val="36"/>
        </w:numPr>
        <w:tabs>
          <w:tab w:val="clear" w:pos="709"/>
        </w:tabs>
        <w:rPr>
          <w:szCs w:val="20"/>
        </w:rPr>
      </w:pPr>
      <w:r w:rsidRPr="008A0F99">
        <w:rPr>
          <w:szCs w:val="20"/>
        </w:rPr>
        <w:t>roboty prowadzone z wody lub pod wodą,</w:t>
      </w:r>
    </w:p>
    <w:p w14:paraId="4CEC7779" w14:textId="77777777" w:rsidR="00FB014B" w:rsidRPr="008A0F99" w:rsidRDefault="00FB014B" w:rsidP="00FB014B">
      <w:pPr>
        <w:numPr>
          <w:ilvl w:val="0"/>
          <w:numId w:val="31"/>
        </w:numPr>
        <w:tabs>
          <w:tab w:val="clear" w:pos="709"/>
        </w:tabs>
        <w:rPr>
          <w:szCs w:val="20"/>
        </w:rPr>
      </w:pPr>
      <w:r>
        <w:rPr>
          <w:szCs w:val="20"/>
        </w:rPr>
        <w:t>nie występują</w:t>
      </w:r>
    </w:p>
    <w:p w14:paraId="26B02A6F" w14:textId="77777777" w:rsidR="00FB014B" w:rsidRPr="008A0F99" w:rsidRDefault="00FB014B" w:rsidP="00FB014B">
      <w:pPr>
        <w:numPr>
          <w:ilvl w:val="0"/>
          <w:numId w:val="36"/>
        </w:numPr>
        <w:tabs>
          <w:tab w:val="clear" w:pos="709"/>
        </w:tabs>
        <w:rPr>
          <w:szCs w:val="20"/>
        </w:rPr>
      </w:pPr>
      <w:r w:rsidRPr="008A0F99">
        <w:rPr>
          <w:szCs w:val="20"/>
        </w:rPr>
        <w:t>montaż elementów konstrukcyjnych obiektów mostowych,</w:t>
      </w:r>
    </w:p>
    <w:p w14:paraId="4F58B71F" w14:textId="77777777" w:rsidR="00FB014B" w:rsidRPr="008A0F99" w:rsidRDefault="00FB014B" w:rsidP="00FB014B">
      <w:pPr>
        <w:numPr>
          <w:ilvl w:val="0"/>
          <w:numId w:val="31"/>
        </w:numPr>
        <w:tabs>
          <w:tab w:val="clear" w:pos="709"/>
        </w:tabs>
        <w:rPr>
          <w:szCs w:val="20"/>
        </w:rPr>
      </w:pPr>
      <w:r>
        <w:rPr>
          <w:szCs w:val="20"/>
        </w:rPr>
        <w:t>nie występują</w:t>
      </w:r>
    </w:p>
    <w:p w14:paraId="1975EF17" w14:textId="77777777" w:rsidR="00FB014B" w:rsidRPr="008A0F99" w:rsidRDefault="00FB014B" w:rsidP="00FB014B">
      <w:pPr>
        <w:numPr>
          <w:ilvl w:val="0"/>
          <w:numId w:val="36"/>
        </w:numPr>
        <w:tabs>
          <w:tab w:val="clear" w:pos="709"/>
        </w:tabs>
        <w:rPr>
          <w:szCs w:val="20"/>
        </w:rPr>
      </w:pPr>
      <w:r w:rsidRPr="008A0F99">
        <w:rPr>
          <w:szCs w:val="20"/>
        </w:rPr>
        <w:t>fundamentowanie podpór mostowych i innych obiektów budowlanych na palach,</w:t>
      </w:r>
    </w:p>
    <w:p w14:paraId="5C61FC20" w14:textId="77777777" w:rsidR="00FB014B" w:rsidRPr="008A0F99" w:rsidRDefault="00FB014B" w:rsidP="00FB014B">
      <w:pPr>
        <w:numPr>
          <w:ilvl w:val="0"/>
          <w:numId w:val="31"/>
        </w:numPr>
        <w:tabs>
          <w:tab w:val="clear" w:pos="709"/>
        </w:tabs>
        <w:rPr>
          <w:szCs w:val="20"/>
        </w:rPr>
      </w:pPr>
      <w:r>
        <w:rPr>
          <w:szCs w:val="20"/>
        </w:rPr>
        <w:t>nie występują</w:t>
      </w:r>
    </w:p>
    <w:p w14:paraId="36124F5D" w14:textId="77777777" w:rsidR="00FB014B" w:rsidRPr="008A0F99" w:rsidRDefault="00FB014B" w:rsidP="00FB014B">
      <w:pPr>
        <w:numPr>
          <w:ilvl w:val="0"/>
          <w:numId w:val="36"/>
        </w:numPr>
        <w:tabs>
          <w:tab w:val="clear" w:pos="709"/>
        </w:tabs>
        <w:rPr>
          <w:szCs w:val="20"/>
        </w:rPr>
      </w:pPr>
      <w:r w:rsidRPr="008A0F99">
        <w:rPr>
          <w:szCs w:val="20"/>
        </w:rPr>
        <w:t>roboty prowadzone przy budowlach piętrzących wodę, przy wysokości piętrzenia powyżej 1 m;</w:t>
      </w:r>
    </w:p>
    <w:p w14:paraId="777B604C" w14:textId="77777777" w:rsidR="00FB014B" w:rsidRPr="008A0F99" w:rsidRDefault="00FB014B" w:rsidP="00FB014B">
      <w:pPr>
        <w:numPr>
          <w:ilvl w:val="0"/>
          <w:numId w:val="31"/>
        </w:numPr>
        <w:tabs>
          <w:tab w:val="clear" w:pos="709"/>
        </w:tabs>
        <w:rPr>
          <w:szCs w:val="20"/>
        </w:rPr>
      </w:pPr>
      <w:r>
        <w:rPr>
          <w:szCs w:val="20"/>
        </w:rPr>
        <w:t>nie występują</w:t>
      </w:r>
    </w:p>
    <w:p w14:paraId="532A48AE" w14:textId="77777777" w:rsidR="00FB014B" w:rsidRPr="002C4D40" w:rsidRDefault="00FB014B" w:rsidP="00FB014B">
      <w:pPr>
        <w:pStyle w:val="Nagwek5"/>
        <w:keepNext w:val="0"/>
        <w:keepLines w:val="0"/>
        <w:numPr>
          <w:ilvl w:val="0"/>
          <w:numId w:val="0"/>
        </w:numPr>
        <w:tabs>
          <w:tab w:val="clear" w:pos="709"/>
        </w:tabs>
        <w:spacing w:before="60" w:after="60" w:line="276" w:lineRule="auto"/>
        <w:rPr>
          <w:b/>
          <w:szCs w:val="20"/>
        </w:rPr>
      </w:pPr>
      <w:r w:rsidRPr="002C4D40">
        <w:rPr>
          <w:b/>
          <w:szCs w:val="20"/>
        </w:rPr>
        <w:t>Roboty budowlane prowadzone w studniach, pod ziemią i w tunelach:</w:t>
      </w:r>
    </w:p>
    <w:p w14:paraId="18332BD5" w14:textId="77777777" w:rsidR="00FB014B" w:rsidRPr="00E434E4" w:rsidRDefault="00FB014B" w:rsidP="00FB014B">
      <w:pPr>
        <w:numPr>
          <w:ilvl w:val="0"/>
          <w:numId w:val="37"/>
        </w:numPr>
        <w:tabs>
          <w:tab w:val="clear" w:pos="709"/>
        </w:tabs>
        <w:rPr>
          <w:szCs w:val="20"/>
        </w:rPr>
      </w:pPr>
      <w:r w:rsidRPr="00E434E4">
        <w:rPr>
          <w:szCs w:val="20"/>
        </w:rPr>
        <w:t>roboty prowadzone w zbiornikach, kanałach, wnętrzach urządzeń technicznych i w innych   niebezpiecznych przestrzeniach zamkniętych,</w:t>
      </w:r>
    </w:p>
    <w:p w14:paraId="7E253E13" w14:textId="77777777" w:rsidR="00FB014B" w:rsidRPr="00E434E4" w:rsidRDefault="00FB014B" w:rsidP="00FB014B">
      <w:pPr>
        <w:numPr>
          <w:ilvl w:val="0"/>
          <w:numId w:val="31"/>
        </w:numPr>
        <w:tabs>
          <w:tab w:val="clear" w:pos="709"/>
        </w:tabs>
        <w:rPr>
          <w:szCs w:val="20"/>
        </w:rPr>
      </w:pPr>
      <w:r w:rsidRPr="00E434E4">
        <w:rPr>
          <w:szCs w:val="20"/>
        </w:rPr>
        <w:t>nie występują,</w:t>
      </w:r>
    </w:p>
    <w:p w14:paraId="75CB6BD7" w14:textId="77777777" w:rsidR="00FB014B" w:rsidRPr="00E434E4" w:rsidRDefault="00FB014B" w:rsidP="00FB014B">
      <w:pPr>
        <w:numPr>
          <w:ilvl w:val="0"/>
          <w:numId w:val="37"/>
        </w:numPr>
        <w:tabs>
          <w:tab w:val="clear" w:pos="709"/>
        </w:tabs>
        <w:rPr>
          <w:szCs w:val="20"/>
        </w:rPr>
      </w:pPr>
      <w:r w:rsidRPr="00E434E4">
        <w:rPr>
          <w:szCs w:val="20"/>
        </w:rPr>
        <w:t xml:space="preserve">roboty związane z wykonywaniem przejść rurociągów pod przeszkodami metodami: tunelową,  </w:t>
      </w:r>
      <w:proofErr w:type="spellStart"/>
      <w:r w:rsidRPr="00E434E4">
        <w:rPr>
          <w:szCs w:val="20"/>
        </w:rPr>
        <w:t>przecisku</w:t>
      </w:r>
      <w:proofErr w:type="spellEnd"/>
      <w:r w:rsidRPr="00E434E4">
        <w:rPr>
          <w:szCs w:val="20"/>
        </w:rPr>
        <w:t xml:space="preserve"> lub podobnymi;</w:t>
      </w:r>
    </w:p>
    <w:p w14:paraId="17F50A93" w14:textId="77777777" w:rsidR="00FB014B" w:rsidRPr="00E434E4" w:rsidRDefault="00FB014B" w:rsidP="00FB014B">
      <w:pPr>
        <w:numPr>
          <w:ilvl w:val="0"/>
          <w:numId w:val="31"/>
        </w:numPr>
        <w:tabs>
          <w:tab w:val="clear" w:pos="709"/>
        </w:tabs>
        <w:rPr>
          <w:szCs w:val="20"/>
        </w:rPr>
      </w:pPr>
      <w:r w:rsidRPr="00E434E4">
        <w:rPr>
          <w:szCs w:val="20"/>
        </w:rPr>
        <w:t>nie występują.</w:t>
      </w:r>
    </w:p>
    <w:p w14:paraId="2EA3596F" w14:textId="77777777" w:rsidR="00FB014B" w:rsidRPr="002C4D40" w:rsidRDefault="00FB014B" w:rsidP="00FB014B">
      <w:pPr>
        <w:pStyle w:val="Nagwek5"/>
        <w:keepNext w:val="0"/>
        <w:keepLines w:val="0"/>
        <w:numPr>
          <w:ilvl w:val="0"/>
          <w:numId w:val="0"/>
        </w:numPr>
        <w:tabs>
          <w:tab w:val="clear" w:pos="709"/>
        </w:tabs>
        <w:spacing w:before="60" w:after="60" w:line="276" w:lineRule="auto"/>
        <w:rPr>
          <w:b/>
          <w:szCs w:val="20"/>
        </w:rPr>
      </w:pPr>
      <w:r w:rsidRPr="002C4D40">
        <w:rPr>
          <w:b/>
          <w:szCs w:val="20"/>
        </w:rPr>
        <w:t xml:space="preserve">Roboty budowlane wykonywane przez kierujących pojazdami zasilanymi z linii  napowietrznych - roboty przy budowie, remoncie i rozbiórce torowisk </w:t>
      </w:r>
    </w:p>
    <w:p w14:paraId="4BAABB5C" w14:textId="77777777" w:rsidR="00FB014B" w:rsidRPr="00950BE7" w:rsidRDefault="00FB014B" w:rsidP="00FB014B">
      <w:pPr>
        <w:numPr>
          <w:ilvl w:val="0"/>
          <w:numId w:val="31"/>
        </w:numPr>
        <w:tabs>
          <w:tab w:val="clear" w:pos="709"/>
        </w:tabs>
        <w:rPr>
          <w:szCs w:val="20"/>
        </w:rPr>
      </w:pPr>
      <w:r>
        <w:rPr>
          <w:szCs w:val="20"/>
        </w:rPr>
        <w:t>nie występują</w:t>
      </w:r>
    </w:p>
    <w:p w14:paraId="6FE28F90" w14:textId="77777777" w:rsidR="00FB014B" w:rsidRPr="002C4D40" w:rsidRDefault="00FB014B" w:rsidP="00FB014B">
      <w:pPr>
        <w:pStyle w:val="Nagwek5"/>
        <w:keepNext w:val="0"/>
        <w:keepLines w:val="0"/>
        <w:numPr>
          <w:ilvl w:val="0"/>
          <w:numId w:val="0"/>
        </w:numPr>
        <w:tabs>
          <w:tab w:val="clear" w:pos="709"/>
        </w:tabs>
        <w:spacing w:before="60" w:after="60" w:line="276" w:lineRule="auto"/>
        <w:rPr>
          <w:b/>
          <w:szCs w:val="20"/>
        </w:rPr>
      </w:pPr>
      <w:r w:rsidRPr="002C4D40">
        <w:rPr>
          <w:b/>
          <w:szCs w:val="20"/>
        </w:rPr>
        <w:t>Roboty budowlane wykonywane w kesonach, z atmosferą wytwarzaną ze  sprężonego powietrza - roboty przy budowie i remoncie nabrzeży portowych i przepraw mostowych;</w:t>
      </w:r>
    </w:p>
    <w:p w14:paraId="61AA6AAA" w14:textId="77777777" w:rsidR="00FB014B" w:rsidRPr="00950BE7" w:rsidRDefault="00FB014B" w:rsidP="00FB014B">
      <w:pPr>
        <w:numPr>
          <w:ilvl w:val="0"/>
          <w:numId w:val="31"/>
        </w:numPr>
        <w:tabs>
          <w:tab w:val="clear" w:pos="709"/>
        </w:tabs>
        <w:rPr>
          <w:szCs w:val="20"/>
        </w:rPr>
      </w:pPr>
      <w:r>
        <w:rPr>
          <w:szCs w:val="20"/>
        </w:rPr>
        <w:t>nie występują</w:t>
      </w:r>
    </w:p>
    <w:p w14:paraId="61CAF690" w14:textId="77777777" w:rsidR="00FB014B" w:rsidRDefault="00FB014B" w:rsidP="00FB014B">
      <w:pPr>
        <w:tabs>
          <w:tab w:val="clear" w:pos="709"/>
        </w:tabs>
        <w:spacing w:after="200" w:line="276" w:lineRule="auto"/>
        <w:jc w:val="left"/>
        <w:rPr>
          <w:rFonts w:eastAsiaTheme="majorEastAsia" w:cstheme="majorBidi"/>
          <w:b/>
          <w:szCs w:val="20"/>
        </w:rPr>
      </w:pPr>
      <w:r>
        <w:rPr>
          <w:b/>
          <w:szCs w:val="20"/>
        </w:rPr>
        <w:br w:type="page"/>
      </w:r>
    </w:p>
    <w:p w14:paraId="4261E75A" w14:textId="77777777" w:rsidR="00FB014B" w:rsidRPr="002C4D40" w:rsidRDefault="00FB014B" w:rsidP="00FB014B">
      <w:pPr>
        <w:pStyle w:val="Nagwek5"/>
        <w:keepNext w:val="0"/>
        <w:keepLines w:val="0"/>
        <w:numPr>
          <w:ilvl w:val="0"/>
          <w:numId w:val="0"/>
        </w:numPr>
        <w:tabs>
          <w:tab w:val="clear" w:pos="709"/>
        </w:tabs>
        <w:spacing w:before="60" w:after="60" w:line="276" w:lineRule="auto"/>
        <w:rPr>
          <w:b/>
          <w:szCs w:val="20"/>
        </w:rPr>
      </w:pPr>
      <w:r w:rsidRPr="002C4D40">
        <w:rPr>
          <w:b/>
          <w:szCs w:val="20"/>
        </w:rPr>
        <w:lastRenderedPageBreak/>
        <w:t>Roboty budowlane wymagające użycia materiałów wybuchowych:</w:t>
      </w:r>
    </w:p>
    <w:p w14:paraId="40F536E5" w14:textId="77777777" w:rsidR="00FB014B" w:rsidRPr="00A05F01" w:rsidRDefault="00FB014B" w:rsidP="00FB014B">
      <w:pPr>
        <w:numPr>
          <w:ilvl w:val="0"/>
          <w:numId w:val="38"/>
        </w:numPr>
        <w:tabs>
          <w:tab w:val="clear" w:pos="709"/>
        </w:tabs>
        <w:rPr>
          <w:szCs w:val="20"/>
        </w:rPr>
      </w:pPr>
      <w:r w:rsidRPr="00A05F01">
        <w:rPr>
          <w:szCs w:val="20"/>
        </w:rPr>
        <w:t>roboty ziemne związane z przemieszczaniem lub zagęszczaniem gruntu,</w:t>
      </w:r>
    </w:p>
    <w:p w14:paraId="1A47C8CF" w14:textId="77777777" w:rsidR="00FB014B" w:rsidRPr="00A05F01" w:rsidRDefault="00FB014B" w:rsidP="00FB014B">
      <w:pPr>
        <w:numPr>
          <w:ilvl w:val="0"/>
          <w:numId w:val="31"/>
        </w:numPr>
        <w:tabs>
          <w:tab w:val="clear" w:pos="709"/>
        </w:tabs>
        <w:rPr>
          <w:szCs w:val="20"/>
        </w:rPr>
      </w:pPr>
      <w:r>
        <w:rPr>
          <w:szCs w:val="20"/>
        </w:rPr>
        <w:t>nie występują</w:t>
      </w:r>
    </w:p>
    <w:p w14:paraId="4EEF69F7" w14:textId="77777777" w:rsidR="00FB014B" w:rsidRPr="00A05F01" w:rsidRDefault="00FB014B" w:rsidP="00FB014B">
      <w:pPr>
        <w:numPr>
          <w:ilvl w:val="0"/>
          <w:numId w:val="38"/>
        </w:numPr>
        <w:tabs>
          <w:tab w:val="clear" w:pos="709"/>
        </w:tabs>
        <w:rPr>
          <w:szCs w:val="20"/>
        </w:rPr>
      </w:pPr>
      <w:r w:rsidRPr="00A05F01">
        <w:rPr>
          <w:szCs w:val="20"/>
        </w:rPr>
        <w:t>roboty rozbiórkowe, w tym wykonywanie otworów w istniejących elementach konstrukcyjnych obiektów;</w:t>
      </w:r>
    </w:p>
    <w:p w14:paraId="51C10E7B" w14:textId="77777777" w:rsidR="00FB014B" w:rsidRPr="00A05F01" w:rsidRDefault="00FB014B" w:rsidP="00FB014B">
      <w:pPr>
        <w:numPr>
          <w:ilvl w:val="0"/>
          <w:numId w:val="31"/>
        </w:numPr>
        <w:tabs>
          <w:tab w:val="clear" w:pos="709"/>
        </w:tabs>
        <w:rPr>
          <w:szCs w:val="20"/>
        </w:rPr>
      </w:pPr>
      <w:r>
        <w:rPr>
          <w:szCs w:val="20"/>
        </w:rPr>
        <w:t>występują</w:t>
      </w:r>
    </w:p>
    <w:p w14:paraId="76557825" w14:textId="77777777" w:rsidR="00FB014B" w:rsidRPr="002C4D40" w:rsidRDefault="00FB014B" w:rsidP="00FB014B">
      <w:pPr>
        <w:pStyle w:val="Nagwek5"/>
        <w:keepNext w:val="0"/>
        <w:keepLines w:val="0"/>
        <w:numPr>
          <w:ilvl w:val="0"/>
          <w:numId w:val="0"/>
        </w:numPr>
        <w:tabs>
          <w:tab w:val="clear" w:pos="709"/>
        </w:tabs>
        <w:spacing w:before="60" w:after="60" w:line="276" w:lineRule="auto"/>
        <w:rPr>
          <w:b/>
          <w:szCs w:val="20"/>
        </w:rPr>
      </w:pPr>
      <w:r w:rsidRPr="002C4D40">
        <w:rPr>
          <w:b/>
          <w:szCs w:val="20"/>
        </w:rPr>
        <w:t>Roboty budowlane prowadzone przy montażu i demontażu ciężkich elementów  prefabrykowanych - roboty, których masa przekracza 1,0 t.</w:t>
      </w:r>
    </w:p>
    <w:p w14:paraId="47EF201F" w14:textId="77777777" w:rsidR="00FB014B" w:rsidRPr="00C817CA" w:rsidRDefault="00FB014B" w:rsidP="00FB014B">
      <w:pPr>
        <w:numPr>
          <w:ilvl w:val="0"/>
          <w:numId w:val="31"/>
        </w:numPr>
        <w:tabs>
          <w:tab w:val="clear" w:pos="709"/>
        </w:tabs>
        <w:rPr>
          <w:szCs w:val="20"/>
        </w:rPr>
      </w:pPr>
      <w:r w:rsidRPr="00C817CA">
        <w:rPr>
          <w:szCs w:val="20"/>
        </w:rPr>
        <w:t xml:space="preserve">elementy nawierzchni </w:t>
      </w:r>
      <w:r>
        <w:rPr>
          <w:szCs w:val="20"/>
        </w:rPr>
        <w:t>peronów</w:t>
      </w:r>
      <w:r w:rsidRPr="00C817CA">
        <w:rPr>
          <w:szCs w:val="20"/>
        </w:rPr>
        <w:t xml:space="preserve"> </w:t>
      </w:r>
    </w:p>
    <w:p w14:paraId="3BB028B1" w14:textId="77777777" w:rsidR="00FB014B" w:rsidRPr="002C4D40" w:rsidRDefault="00FB014B" w:rsidP="00FB014B">
      <w:pPr>
        <w:pStyle w:val="Nagwek3"/>
      </w:pPr>
      <w:bookmarkStart w:id="22" w:name="_Toc11698510"/>
      <w:bookmarkStart w:id="23" w:name="_Toc13471524"/>
      <w:bookmarkStart w:id="24" w:name="_Toc13471627"/>
      <w:r w:rsidRPr="002C4D40">
        <w:t>Wymagania dotyczące bezpieczeństwa i ochrony zdrowia przy wykonywaniu robót budowlanych określają odrębne przepisy w zakresie bezpieczeństwa i higieny pracy</w:t>
      </w:r>
      <w:r>
        <w:t xml:space="preserve"> </w:t>
      </w:r>
      <w:r>
        <w:br/>
      </w:r>
      <w:r w:rsidRPr="002C4D40">
        <w:t>(art. 21a. ust.3 prawa budowlanego )</w:t>
      </w:r>
      <w:bookmarkEnd w:id="22"/>
      <w:bookmarkEnd w:id="23"/>
      <w:bookmarkEnd w:id="24"/>
    </w:p>
    <w:p w14:paraId="7015E990" w14:textId="77777777" w:rsidR="00FB014B" w:rsidRPr="005C40AB" w:rsidRDefault="00FB014B" w:rsidP="00FB014B">
      <w:pPr>
        <w:numPr>
          <w:ilvl w:val="0"/>
          <w:numId w:val="31"/>
        </w:numPr>
        <w:tabs>
          <w:tab w:val="clear" w:pos="709"/>
        </w:tabs>
        <w:rPr>
          <w:szCs w:val="20"/>
        </w:rPr>
      </w:pPr>
      <w:r w:rsidRPr="005C40AB">
        <w:rPr>
          <w:szCs w:val="20"/>
        </w:rPr>
        <w:t xml:space="preserve">Ustawa z dnia 26 czerwca 1974 r. Kodeks pracy. Dział dziesiąty.     Bezpieczeństwo i higiena pracy. (Tekst jednolity: Dz. U. z 1998 r. Nr 21, poz. 94 z </w:t>
      </w:r>
      <w:proofErr w:type="spellStart"/>
      <w:r w:rsidRPr="005C40AB">
        <w:rPr>
          <w:szCs w:val="20"/>
        </w:rPr>
        <w:t>późn</w:t>
      </w:r>
      <w:proofErr w:type="spellEnd"/>
      <w:r w:rsidRPr="005C40AB">
        <w:rPr>
          <w:szCs w:val="20"/>
        </w:rPr>
        <w:t>. zm. )</w:t>
      </w:r>
    </w:p>
    <w:p w14:paraId="13AE1C4C" w14:textId="77777777" w:rsidR="00FB014B" w:rsidRPr="005C40AB" w:rsidRDefault="00FB014B" w:rsidP="00FB014B">
      <w:pPr>
        <w:numPr>
          <w:ilvl w:val="0"/>
          <w:numId w:val="31"/>
        </w:numPr>
        <w:tabs>
          <w:tab w:val="clear" w:pos="709"/>
        </w:tabs>
        <w:rPr>
          <w:szCs w:val="20"/>
        </w:rPr>
      </w:pPr>
      <w:r w:rsidRPr="005C40AB">
        <w:rPr>
          <w:szCs w:val="20"/>
        </w:rPr>
        <w:t>Obwieszczenie ministra gospodarki, pracy i polityki społecznej  z dnia 28  sierpnia 2003 r. w sprawie ogłoszenia jednolitego tekstu rozporządzenia w sprawie ogólnych przepisów bezpieczeństwa i higieny pracy ( Dz. U.2003 Nr 169 poz. 1650,) Dział II i Dział IV - Rozdział 4.</w:t>
      </w:r>
    </w:p>
    <w:p w14:paraId="19804124" w14:textId="77777777" w:rsidR="00FB014B" w:rsidRPr="005C40AB" w:rsidRDefault="00FB014B" w:rsidP="00FB014B">
      <w:pPr>
        <w:numPr>
          <w:ilvl w:val="0"/>
          <w:numId w:val="31"/>
        </w:numPr>
        <w:tabs>
          <w:tab w:val="clear" w:pos="709"/>
        </w:tabs>
        <w:rPr>
          <w:szCs w:val="20"/>
        </w:rPr>
      </w:pPr>
      <w:r w:rsidRPr="005C40AB">
        <w:rPr>
          <w:szCs w:val="20"/>
        </w:rPr>
        <w:t>Rozporządzenie ministra pracy i polityki socjalnej z dnia 28 maja 1996 r. w sprawie rodzajów prac, które powinny być wykonywane przez co najmniej dwie osoby ( Dz. U. Nr 62, poz. 288 )</w:t>
      </w:r>
    </w:p>
    <w:p w14:paraId="684FB806" w14:textId="77777777" w:rsidR="00FB014B" w:rsidRPr="005C40AB" w:rsidRDefault="00FB014B" w:rsidP="00FB014B">
      <w:pPr>
        <w:numPr>
          <w:ilvl w:val="0"/>
          <w:numId w:val="31"/>
        </w:numPr>
        <w:tabs>
          <w:tab w:val="clear" w:pos="709"/>
        </w:tabs>
        <w:rPr>
          <w:szCs w:val="20"/>
        </w:rPr>
      </w:pPr>
      <w:r w:rsidRPr="005C40AB">
        <w:rPr>
          <w:szCs w:val="20"/>
        </w:rPr>
        <w:t xml:space="preserve">Rozporządzenie ministra infrastruktury z dnia 6 lutego 2003 r. w sprawie bezpieczeństwa i higieny pracy podczas wykonywania robót budowlanych ( Dz. U. Nr 47, poz. 401 ) </w:t>
      </w:r>
    </w:p>
    <w:p w14:paraId="5553B5FD" w14:textId="77777777" w:rsidR="00FB014B" w:rsidRPr="005C40AB" w:rsidRDefault="00FB014B" w:rsidP="00FB014B">
      <w:pPr>
        <w:numPr>
          <w:ilvl w:val="0"/>
          <w:numId w:val="31"/>
        </w:numPr>
        <w:tabs>
          <w:tab w:val="clear" w:pos="709"/>
        </w:tabs>
        <w:rPr>
          <w:szCs w:val="20"/>
        </w:rPr>
      </w:pPr>
      <w:r w:rsidRPr="005C40AB">
        <w:rPr>
          <w:szCs w:val="20"/>
        </w:rPr>
        <w:t>Rozporządzenie ministra gospodarki z dnia 27 kwietnia 2000 r. w sprawie bezpieczeństwa i higieny pracy przy pracach spawalniczych ( Dz. U. Nr 40, poz. 470 )</w:t>
      </w:r>
    </w:p>
    <w:p w14:paraId="077995C3" w14:textId="77777777" w:rsidR="00FB014B" w:rsidRPr="005C40AB" w:rsidRDefault="00FB014B" w:rsidP="00FB014B">
      <w:pPr>
        <w:numPr>
          <w:ilvl w:val="0"/>
          <w:numId w:val="31"/>
        </w:numPr>
        <w:tabs>
          <w:tab w:val="clear" w:pos="709"/>
        </w:tabs>
        <w:rPr>
          <w:szCs w:val="20"/>
        </w:rPr>
      </w:pPr>
      <w:r w:rsidRPr="005C40AB">
        <w:rPr>
          <w:szCs w:val="20"/>
        </w:rPr>
        <w:t>Rozporządzenie Ministra Gospodarki, Pracy i Polityki Społecznej z dnia 23 grudnia 2003 r. w sprawie bezpieczeństwa i higieny pracy przy produkcji i magazynowaniu gazów, napełnianiu zbiorników gazami oraz używaniu i magazynowaniu karbidu Dz. U. 2004 nr 7 poz. 590</w:t>
      </w:r>
    </w:p>
    <w:p w14:paraId="5E730E10" w14:textId="77777777" w:rsidR="00FB014B" w:rsidRPr="005C40AB" w:rsidRDefault="00FB014B" w:rsidP="00FB014B">
      <w:pPr>
        <w:numPr>
          <w:ilvl w:val="0"/>
          <w:numId w:val="31"/>
        </w:numPr>
        <w:tabs>
          <w:tab w:val="clear" w:pos="709"/>
        </w:tabs>
        <w:rPr>
          <w:szCs w:val="20"/>
        </w:rPr>
      </w:pPr>
      <w:r w:rsidRPr="005C40AB">
        <w:rPr>
          <w:szCs w:val="20"/>
        </w:rPr>
        <w:t>Rozporządzenie ministrów pracy i opieki społecznej oraz zdrowia z dnia 20 marca 1954 r. w sprawie bezpieczeństwa i higieny pracy przy obsłudze żurawi ( Dz. U. Nr 15, poz. 58)</w:t>
      </w:r>
    </w:p>
    <w:p w14:paraId="7EEF6CCD" w14:textId="77777777" w:rsidR="00FB014B" w:rsidRPr="005C40AB" w:rsidRDefault="00FB014B" w:rsidP="00FB014B">
      <w:pPr>
        <w:numPr>
          <w:ilvl w:val="0"/>
          <w:numId w:val="31"/>
        </w:numPr>
        <w:tabs>
          <w:tab w:val="clear" w:pos="709"/>
        </w:tabs>
        <w:rPr>
          <w:szCs w:val="20"/>
        </w:rPr>
      </w:pPr>
      <w:r w:rsidRPr="005C40AB">
        <w:rPr>
          <w:szCs w:val="20"/>
        </w:rPr>
        <w:t>Rozporządzenie ministra pracy i polityki społecznej z dnia 14 marca 2000 r. w sprawie bezpieczeństwa i higieny pracy przy ręcznych pracach transportowych ( Dz. U. Nr 26, poz. 313, zm.: Dz. U. Nr 82, poz. 930 )</w:t>
      </w:r>
    </w:p>
    <w:p w14:paraId="422DF161" w14:textId="77777777" w:rsidR="00FB014B" w:rsidRPr="005C40AB" w:rsidRDefault="00FB014B" w:rsidP="00FB014B">
      <w:pPr>
        <w:numPr>
          <w:ilvl w:val="0"/>
          <w:numId w:val="31"/>
        </w:numPr>
        <w:tabs>
          <w:tab w:val="clear" w:pos="709"/>
        </w:tabs>
        <w:rPr>
          <w:szCs w:val="20"/>
        </w:rPr>
      </w:pPr>
      <w:r w:rsidRPr="005C40AB">
        <w:rPr>
          <w:szCs w:val="20"/>
        </w:rPr>
        <w:t>Warunki bezpieczeństwa przy utrzymaniu nawierzchni - rozdział VIII Warunków technicznych utrzymania nawierzchni na liniach kolejowych – Id-1 (D1) ( Załącznik nr 1 do Uchwały nr 173 Zarządu PKP Polskie Linie Kolejowe S.A. z dnia 18 maja 2005r.)</w:t>
      </w:r>
    </w:p>
    <w:p w14:paraId="7791E848" w14:textId="77777777" w:rsidR="00FB014B" w:rsidRPr="002C4D40" w:rsidRDefault="00FB014B" w:rsidP="00FB014B">
      <w:r w:rsidRPr="002C4D40">
        <w:t xml:space="preserve">Zamieszczenie ogłoszenia, zawierające dane dotyczące bezpieczeństwa pracy i ochrony zdrowia - nie jest wymagane. ( art. 42 ust.2 pkt 2  prawa budowlanego). </w:t>
      </w:r>
    </w:p>
    <w:p w14:paraId="33890E63" w14:textId="77777777" w:rsidR="00FB014B" w:rsidRDefault="00FB014B" w:rsidP="00FB014B">
      <w:pPr>
        <w:tabs>
          <w:tab w:val="clear" w:pos="709"/>
        </w:tabs>
        <w:spacing w:after="200" w:line="276" w:lineRule="auto"/>
        <w:jc w:val="left"/>
        <w:rPr>
          <w:rFonts w:eastAsiaTheme="majorEastAsia" w:cstheme="majorBidi"/>
          <w:bCs/>
          <w:i/>
          <w:iCs/>
          <w:sz w:val="22"/>
        </w:rPr>
      </w:pPr>
      <w:r>
        <w:rPr>
          <w:sz w:val="22"/>
        </w:rPr>
        <w:br w:type="page"/>
      </w:r>
    </w:p>
    <w:p w14:paraId="2BF9CC19" w14:textId="77777777" w:rsidR="00FB014B" w:rsidRPr="005C40AB" w:rsidRDefault="00FB014B" w:rsidP="00FB014B">
      <w:pPr>
        <w:pStyle w:val="Nagwek2"/>
      </w:pPr>
      <w:bookmarkStart w:id="25" w:name="_Toc11698511"/>
      <w:bookmarkStart w:id="26" w:name="_Toc13471525"/>
      <w:bookmarkStart w:id="27" w:name="_Toc13471628"/>
      <w:r w:rsidRPr="005C40AB">
        <w:lastRenderedPageBreak/>
        <w:t>Sposób prowadzenia instruktażu pracowników przed przystąpieniem do realizacji robót szczególnie niebezpiecznych</w:t>
      </w:r>
      <w:bookmarkEnd w:id="25"/>
      <w:bookmarkEnd w:id="26"/>
      <w:bookmarkEnd w:id="27"/>
    </w:p>
    <w:p w14:paraId="2917B6A5" w14:textId="77777777" w:rsidR="00FB014B" w:rsidRPr="002C4D40" w:rsidRDefault="00FB014B" w:rsidP="00FB014B">
      <w:r>
        <w:tab/>
      </w:r>
      <w:r w:rsidRPr="002C4D40">
        <w:t xml:space="preserve">Przed przystąpieniem do robót szczególnie niebezpiecznych, instruktażu </w:t>
      </w:r>
      <w:r>
        <w:t xml:space="preserve">udzielają </w:t>
      </w:r>
      <w:r w:rsidRPr="002C4D40">
        <w:t>kierownik budowy, kierownicy robót - każdorazowo przed przystąpieniem do realizacji robót szczególnie niebezpiecznych</w:t>
      </w:r>
      <w:r>
        <w:t>.</w:t>
      </w:r>
    </w:p>
    <w:p w14:paraId="0DC6B06F" w14:textId="77777777" w:rsidR="00FB014B" w:rsidRPr="005C40AB" w:rsidRDefault="00FB014B" w:rsidP="00FB014B">
      <w:pPr>
        <w:pStyle w:val="Nagwek2"/>
      </w:pPr>
      <w:bookmarkStart w:id="28" w:name="_Toc11698512"/>
      <w:bookmarkStart w:id="29" w:name="_Toc13471526"/>
      <w:bookmarkStart w:id="30" w:name="_Toc13471629"/>
      <w:r w:rsidRPr="005C40AB">
        <w:t>Środki techniczne i organizacyjne zapobiegające niebezpieczeństwom wynikającym z wykonywania robót budowlanych w strefach szczególnego zagrożenia zdrowia lub w ich sąsiedztwie, w tym zapewniających bezpieczną i sprawną komunikację, umożliwiającą szybką ewakuację na wypadek pożaru, awarii i innych zagrożeń</w:t>
      </w:r>
      <w:bookmarkEnd w:id="28"/>
      <w:bookmarkEnd w:id="29"/>
      <w:bookmarkEnd w:id="30"/>
    </w:p>
    <w:p w14:paraId="1A6B59A9" w14:textId="77777777" w:rsidR="00FB014B" w:rsidRPr="00BA0132" w:rsidRDefault="00FB014B" w:rsidP="00FB014B">
      <w:r>
        <w:tab/>
      </w:r>
      <w:r w:rsidRPr="00BA0132">
        <w:t xml:space="preserve">Wykonawca wykonujący prace na terenie zamkniętym jest zobowiązany do przestrzegania obowiązków wynikających z „Zasad bezpieczeństwa pracy podczas wykonywania prac inwestycyjnych, rewitalizacyjnych, utrzymaniowych, remontowych wykonywanych przez pracowników obcych firm na terenie PKP Polskie Linie Kolejowe S.A.  oraz Wytycznych sposobu dostarczania informacji i poinformowania pracownika innego pracodawcy o zagrożeniach dla bezpieczeństwa </w:t>
      </w:r>
      <w:r>
        <w:br/>
      </w:r>
      <w:r w:rsidRPr="00BA0132">
        <w:t>i zdrowia podczas wykonywania prac na terenie PKP Polskich Linii Kolejowych S.A. IBH – 105 (Uchwała nr 283/2015 Zarządu PKP Polskie Linie Kolejowe S.A. z dnia 08.04.2014</w:t>
      </w:r>
      <w:r>
        <w:t xml:space="preserve"> </w:t>
      </w:r>
      <w:r w:rsidRPr="00BA0132">
        <w:t>r.).</w:t>
      </w:r>
    </w:p>
    <w:p w14:paraId="235B58E0" w14:textId="77777777" w:rsidR="00FB014B" w:rsidRPr="00926B5A" w:rsidRDefault="00FB014B" w:rsidP="00FB014B">
      <w:pPr>
        <w:numPr>
          <w:ilvl w:val="0"/>
          <w:numId w:val="39"/>
        </w:numPr>
        <w:tabs>
          <w:tab w:val="clear" w:pos="709"/>
        </w:tabs>
        <w:rPr>
          <w:szCs w:val="20"/>
        </w:rPr>
      </w:pPr>
      <w:r w:rsidRPr="00926B5A">
        <w:rPr>
          <w:szCs w:val="20"/>
        </w:rPr>
        <w:t xml:space="preserve">Środki zapewniające bezpieczną i sprawną komunikację stanowią: </w:t>
      </w:r>
    </w:p>
    <w:p w14:paraId="026D50DC" w14:textId="77777777" w:rsidR="00FB014B" w:rsidRPr="005C40AB" w:rsidRDefault="00FB014B" w:rsidP="00FB014B">
      <w:pPr>
        <w:numPr>
          <w:ilvl w:val="0"/>
          <w:numId w:val="31"/>
        </w:numPr>
        <w:tabs>
          <w:tab w:val="clear" w:pos="709"/>
        </w:tabs>
        <w:rPr>
          <w:szCs w:val="20"/>
        </w:rPr>
      </w:pPr>
      <w:r w:rsidRPr="005C40AB">
        <w:rPr>
          <w:szCs w:val="20"/>
        </w:rPr>
        <w:t>łączność radiowa z nastawnią dysponującą,</w:t>
      </w:r>
    </w:p>
    <w:p w14:paraId="36C3C657" w14:textId="77777777" w:rsidR="00FB014B" w:rsidRPr="005C40AB" w:rsidRDefault="00FB014B" w:rsidP="00FB014B">
      <w:pPr>
        <w:numPr>
          <w:ilvl w:val="0"/>
          <w:numId w:val="31"/>
        </w:numPr>
        <w:tabs>
          <w:tab w:val="clear" w:pos="709"/>
        </w:tabs>
        <w:rPr>
          <w:szCs w:val="20"/>
        </w:rPr>
      </w:pPr>
      <w:r w:rsidRPr="005C40AB">
        <w:rPr>
          <w:szCs w:val="20"/>
        </w:rPr>
        <w:t>sygnały podawane zgodnie z Instrukcją sygnalizacji na PKP – Ie-1 (E1),</w:t>
      </w:r>
    </w:p>
    <w:p w14:paraId="0F9CB6DA" w14:textId="77777777" w:rsidR="00FB014B" w:rsidRPr="005C40AB" w:rsidRDefault="00FB014B" w:rsidP="00FB014B">
      <w:pPr>
        <w:numPr>
          <w:ilvl w:val="0"/>
          <w:numId w:val="31"/>
        </w:numPr>
        <w:tabs>
          <w:tab w:val="clear" w:pos="709"/>
        </w:tabs>
        <w:rPr>
          <w:szCs w:val="20"/>
        </w:rPr>
      </w:pPr>
      <w:r w:rsidRPr="005C40AB">
        <w:rPr>
          <w:szCs w:val="20"/>
        </w:rPr>
        <w:t>łączność telefoniczna ( np. telefonia komórkowa ),</w:t>
      </w:r>
    </w:p>
    <w:p w14:paraId="0A1F7901" w14:textId="77777777" w:rsidR="00FB014B" w:rsidRPr="005C40AB" w:rsidRDefault="00FB014B" w:rsidP="00FB014B">
      <w:pPr>
        <w:numPr>
          <w:ilvl w:val="0"/>
          <w:numId w:val="31"/>
        </w:numPr>
        <w:tabs>
          <w:tab w:val="clear" w:pos="709"/>
        </w:tabs>
        <w:rPr>
          <w:szCs w:val="20"/>
        </w:rPr>
      </w:pPr>
      <w:r w:rsidRPr="005C40AB">
        <w:rPr>
          <w:szCs w:val="20"/>
        </w:rPr>
        <w:t>radiołączność,</w:t>
      </w:r>
    </w:p>
    <w:p w14:paraId="7471CA7E" w14:textId="77777777" w:rsidR="00FB014B" w:rsidRPr="005C40AB" w:rsidRDefault="00FB014B" w:rsidP="00FB014B">
      <w:pPr>
        <w:numPr>
          <w:ilvl w:val="0"/>
          <w:numId w:val="31"/>
        </w:numPr>
        <w:tabs>
          <w:tab w:val="clear" w:pos="709"/>
        </w:tabs>
        <w:rPr>
          <w:szCs w:val="20"/>
        </w:rPr>
      </w:pPr>
      <w:r w:rsidRPr="005C40AB">
        <w:rPr>
          <w:szCs w:val="20"/>
        </w:rPr>
        <w:t>łączność radiowęzłowa.</w:t>
      </w:r>
    </w:p>
    <w:p w14:paraId="4C722747" w14:textId="77777777" w:rsidR="00FB014B" w:rsidRPr="00926B5A" w:rsidRDefault="00FB014B" w:rsidP="00FB014B">
      <w:pPr>
        <w:numPr>
          <w:ilvl w:val="0"/>
          <w:numId w:val="39"/>
        </w:numPr>
        <w:tabs>
          <w:tab w:val="clear" w:pos="709"/>
        </w:tabs>
        <w:rPr>
          <w:szCs w:val="20"/>
        </w:rPr>
      </w:pPr>
      <w:r w:rsidRPr="00926B5A">
        <w:rPr>
          <w:szCs w:val="20"/>
        </w:rPr>
        <w:t>Środki umożliwiające szybką ewakuację na wypadek pożaru, awarii i innych   zagrożeń, stanowią:</w:t>
      </w:r>
    </w:p>
    <w:p w14:paraId="5259B106" w14:textId="77777777" w:rsidR="00FB014B" w:rsidRPr="005C40AB" w:rsidRDefault="00FB014B" w:rsidP="00FB014B">
      <w:pPr>
        <w:numPr>
          <w:ilvl w:val="0"/>
          <w:numId w:val="31"/>
        </w:numPr>
        <w:tabs>
          <w:tab w:val="clear" w:pos="709"/>
        </w:tabs>
        <w:rPr>
          <w:szCs w:val="20"/>
        </w:rPr>
      </w:pPr>
      <w:r w:rsidRPr="005C40AB">
        <w:rPr>
          <w:szCs w:val="20"/>
        </w:rPr>
        <w:t>środki transportu szynowego ( lokomotywa manewrowa, wózek motorowy )</w:t>
      </w:r>
    </w:p>
    <w:p w14:paraId="55E9120A" w14:textId="77777777" w:rsidR="00FB014B" w:rsidRPr="005C40AB" w:rsidRDefault="00FB014B" w:rsidP="00FB014B">
      <w:pPr>
        <w:numPr>
          <w:ilvl w:val="0"/>
          <w:numId w:val="31"/>
        </w:numPr>
        <w:tabs>
          <w:tab w:val="clear" w:pos="709"/>
        </w:tabs>
        <w:rPr>
          <w:szCs w:val="20"/>
        </w:rPr>
      </w:pPr>
      <w:r w:rsidRPr="005C40AB">
        <w:rPr>
          <w:szCs w:val="20"/>
        </w:rPr>
        <w:t>środki transportu kołowego ( karetka pogotowia, wóz strażacki )</w:t>
      </w:r>
    </w:p>
    <w:p w14:paraId="6965E1D2" w14:textId="77777777" w:rsidR="00FB014B" w:rsidRPr="005C40AB" w:rsidRDefault="00FB014B" w:rsidP="00FB014B">
      <w:pPr>
        <w:numPr>
          <w:ilvl w:val="0"/>
          <w:numId w:val="31"/>
        </w:numPr>
        <w:tabs>
          <w:tab w:val="clear" w:pos="709"/>
        </w:tabs>
        <w:rPr>
          <w:szCs w:val="20"/>
        </w:rPr>
      </w:pPr>
      <w:r w:rsidRPr="005C40AB">
        <w:rPr>
          <w:szCs w:val="20"/>
        </w:rPr>
        <w:t>inne środki transportu ( śmigłowiec ratowniczy )</w:t>
      </w:r>
    </w:p>
    <w:p w14:paraId="04952D7A" w14:textId="77777777" w:rsidR="00FB014B" w:rsidRPr="00926B5A" w:rsidRDefault="00FB014B" w:rsidP="00FB014B">
      <w:pPr>
        <w:pStyle w:val="Nagwek2"/>
      </w:pPr>
      <w:bookmarkStart w:id="31" w:name="_Toc11698513"/>
      <w:bookmarkStart w:id="32" w:name="_Toc13471527"/>
      <w:bookmarkStart w:id="33" w:name="_Toc13471630"/>
      <w:r w:rsidRPr="00926B5A">
        <w:t>Środki techniczne i organizacyjne zapobiegające niebezpieczeństwom wynikającym z wykonywania robót budowlanych:</w:t>
      </w:r>
      <w:bookmarkEnd w:id="31"/>
      <w:bookmarkEnd w:id="32"/>
      <w:bookmarkEnd w:id="33"/>
    </w:p>
    <w:p w14:paraId="69FE6248" w14:textId="77777777" w:rsidR="00FB014B" w:rsidRPr="005C40AB" w:rsidRDefault="00FB014B" w:rsidP="00FB014B">
      <w:pPr>
        <w:numPr>
          <w:ilvl w:val="0"/>
          <w:numId w:val="40"/>
        </w:numPr>
        <w:tabs>
          <w:tab w:val="clear" w:pos="709"/>
        </w:tabs>
        <w:rPr>
          <w:szCs w:val="20"/>
        </w:rPr>
      </w:pPr>
      <w:r w:rsidRPr="005C40AB">
        <w:rPr>
          <w:szCs w:val="20"/>
        </w:rPr>
        <w:t xml:space="preserve">Zagrożenia w czasie wykonywania robót ziemnych można zmniejszyć lub wyeliminować poprzez: </w:t>
      </w:r>
    </w:p>
    <w:p w14:paraId="5F0D5080" w14:textId="77777777" w:rsidR="00FB014B" w:rsidRPr="005C40AB" w:rsidRDefault="00FB014B" w:rsidP="00FB014B">
      <w:pPr>
        <w:numPr>
          <w:ilvl w:val="0"/>
          <w:numId w:val="31"/>
        </w:numPr>
        <w:tabs>
          <w:tab w:val="clear" w:pos="709"/>
        </w:tabs>
        <w:rPr>
          <w:szCs w:val="20"/>
        </w:rPr>
      </w:pPr>
      <w:r w:rsidRPr="005C40AB">
        <w:rPr>
          <w:szCs w:val="20"/>
        </w:rPr>
        <w:t xml:space="preserve">Stosowanie </w:t>
      </w:r>
      <w:proofErr w:type="spellStart"/>
      <w:r w:rsidRPr="005C40AB">
        <w:rPr>
          <w:szCs w:val="20"/>
        </w:rPr>
        <w:t>wygrodzeń</w:t>
      </w:r>
      <w:proofErr w:type="spellEnd"/>
      <w:r w:rsidRPr="005C40AB">
        <w:rPr>
          <w:szCs w:val="20"/>
        </w:rPr>
        <w:t xml:space="preserve"> wykopów i barier ochronnych</w:t>
      </w:r>
    </w:p>
    <w:p w14:paraId="1CD6315E" w14:textId="77777777" w:rsidR="00FB014B" w:rsidRPr="005C40AB" w:rsidRDefault="00FB014B" w:rsidP="00FB014B">
      <w:pPr>
        <w:numPr>
          <w:ilvl w:val="0"/>
          <w:numId w:val="31"/>
        </w:numPr>
        <w:tabs>
          <w:tab w:val="clear" w:pos="709"/>
        </w:tabs>
        <w:rPr>
          <w:szCs w:val="20"/>
        </w:rPr>
      </w:pPr>
      <w:r w:rsidRPr="005C40AB">
        <w:rPr>
          <w:szCs w:val="20"/>
        </w:rPr>
        <w:t xml:space="preserve">Systematyczną kontrolę stanu deskowania </w:t>
      </w:r>
    </w:p>
    <w:p w14:paraId="6030A815" w14:textId="77777777" w:rsidR="00FB014B" w:rsidRPr="005C40AB" w:rsidRDefault="00FB014B" w:rsidP="00FB014B">
      <w:pPr>
        <w:numPr>
          <w:ilvl w:val="0"/>
          <w:numId w:val="31"/>
        </w:numPr>
        <w:tabs>
          <w:tab w:val="clear" w:pos="709"/>
        </w:tabs>
        <w:rPr>
          <w:szCs w:val="20"/>
        </w:rPr>
      </w:pPr>
      <w:r w:rsidRPr="005C40AB">
        <w:rPr>
          <w:szCs w:val="20"/>
        </w:rPr>
        <w:t>Stosowanie przez pracowników obowiązujących zasad bhp</w:t>
      </w:r>
    </w:p>
    <w:p w14:paraId="45AD0BAA" w14:textId="77777777" w:rsidR="00FB014B" w:rsidRPr="005C40AB" w:rsidRDefault="00FB014B" w:rsidP="00FB014B">
      <w:pPr>
        <w:numPr>
          <w:ilvl w:val="0"/>
          <w:numId w:val="31"/>
        </w:numPr>
        <w:tabs>
          <w:tab w:val="clear" w:pos="709"/>
        </w:tabs>
        <w:rPr>
          <w:szCs w:val="20"/>
        </w:rPr>
      </w:pPr>
      <w:r w:rsidRPr="005C40AB">
        <w:rPr>
          <w:szCs w:val="20"/>
        </w:rPr>
        <w:t>Przeszkolenie pracowników w zakresie bhp</w:t>
      </w:r>
    </w:p>
    <w:p w14:paraId="1AA55107" w14:textId="77777777" w:rsidR="00FB014B" w:rsidRPr="005C40AB" w:rsidRDefault="00FB014B" w:rsidP="00FB014B">
      <w:pPr>
        <w:numPr>
          <w:ilvl w:val="0"/>
          <w:numId w:val="31"/>
        </w:numPr>
        <w:tabs>
          <w:tab w:val="clear" w:pos="709"/>
        </w:tabs>
        <w:rPr>
          <w:szCs w:val="20"/>
        </w:rPr>
      </w:pPr>
      <w:r w:rsidRPr="005C40AB">
        <w:rPr>
          <w:szCs w:val="20"/>
        </w:rPr>
        <w:t>Bezwzględne przestrzeganie dojazdu maszyn i urządzeń w bezpośrednie oddziaływanie na ściany wykopu (min. 3¸5 m)</w:t>
      </w:r>
    </w:p>
    <w:p w14:paraId="53222BF8" w14:textId="77777777" w:rsidR="00FB014B" w:rsidRPr="005C40AB" w:rsidRDefault="00FB014B" w:rsidP="00FB014B">
      <w:pPr>
        <w:numPr>
          <w:ilvl w:val="0"/>
          <w:numId w:val="31"/>
        </w:numPr>
        <w:tabs>
          <w:tab w:val="clear" w:pos="709"/>
        </w:tabs>
        <w:rPr>
          <w:szCs w:val="20"/>
        </w:rPr>
      </w:pPr>
      <w:r w:rsidRPr="005C40AB">
        <w:rPr>
          <w:szCs w:val="20"/>
        </w:rPr>
        <w:t>Stały dostęp do podręcznej apteczki</w:t>
      </w:r>
    </w:p>
    <w:p w14:paraId="60FDAC4C" w14:textId="77777777" w:rsidR="00FB014B" w:rsidRDefault="00FB014B" w:rsidP="00FB014B">
      <w:pPr>
        <w:tabs>
          <w:tab w:val="clear" w:pos="709"/>
        </w:tabs>
        <w:spacing w:after="200" w:line="276" w:lineRule="auto"/>
        <w:jc w:val="left"/>
        <w:rPr>
          <w:szCs w:val="20"/>
        </w:rPr>
      </w:pPr>
      <w:r>
        <w:rPr>
          <w:szCs w:val="20"/>
        </w:rPr>
        <w:br w:type="page"/>
      </w:r>
    </w:p>
    <w:p w14:paraId="7EC7CC54" w14:textId="77777777" w:rsidR="00FB014B" w:rsidRPr="005C40AB" w:rsidRDefault="00FB014B" w:rsidP="00FB014B">
      <w:pPr>
        <w:numPr>
          <w:ilvl w:val="0"/>
          <w:numId w:val="40"/>
        </w:numPr>
        <w:tabs>
          <w:tab w:val="clear" w:pos="709"/>
        </w:tabs>
        <w:rPr>
          <w:szCs w:val="20"/>
        </w:rPr>
      </w:pPr>
      <w:r w:rsidRPr="005C40AB">
        <w:rPr>
          <w:szCs w:val="20"/>
        </w:rPr>
        <w:lastRenderedPageBreak/>
        <w:t>Zagrożenia z tytułu pracy maszyn budowlanych</w:t>
      </w:r>
    </w:p>
    <w:p w14:paraId="51F6A1DC" w14:textId="77777777" w:rsidR="00FB014B" w:rsidRPr="005C40AB" w:rsidRDefault="00FB014B" w:rsidP="00FB014B">
      <w:pPr>
        <w:numPr>
          <w:ilvl w:val="0"/>
          <w:numId w:val="31"/>
        </w:numPr>
        <w:tabs>
          <w:tab w:val="clear" w:pos="709"/>
        </w:tabs>
        <w:rPr>
          <w:szCs w:val="20"/>
        </w:rPr>
      </w:pPr>
      <w:r w:rsidRPr="005C40AB">
        <w:rPr>
          <w:szCs w:val="20"/>
        </w:rPr>
        <w:t>Po zakończonej pracy w danym dniu maszyny i urządzenia winny być zabezpieczone przed dostępem osób postronnych przy jednoczesnym wyłączeniu instalacji paliwowej i elektrycznej.</w:t>
      </w:r>
    </w:p>
    <w:p w14:paraId="7DAC4BC3" w14:textId="77777777" w:rsidR="00FB014B" w:rsidRPr="005C40AB" w:rsidRDefault="00FB014B" w:rsidP="00FB014B">
      <w:pPr>
        <w:numPr>
          <w:ilvl w:val="0"/>
          <w:numId w:val="31"/>
        </w:numPr>
        <w:tabs>
          <w:tab w:val="clear" w:pos="709"/>
        </w:tabs>
        <w:rPr>
          <w:szCs w:val="20"/>
        </w:rPr>
      </w:pPr>
      <w:r w:rsidRPr="005C40AB">
        <w:rPr>
          <w:szCs w:val="20"/>
        </w:rPr>
        <w:t>Stanowiska postoju maszyn winny być wygrodzone i dozorowane.</w:t>
      </w:r>
    </w:p>
    <w:p w14:paraId="55E365AF" w14:textId="77777777" w:rsidR="00FB014B" w:rsidRPr="005C40AB" w:rsidRDefault="00FB014B" w:rsidP="00FB014B">
      <w:pPr>
        <w:numPr>
          <w:ilvl w:val="0"/>
          <w:numId w:val="31"/>
        </w:numPr>
        <w:tabs>
          <w:tab w:val="clear" w:pos="709"/>
        </w:tabs>
        <w:rPr>
          <w:szCs w:val="20"/>
        </w:rPr>
      </w:pPr>
      <w:r w:rsidRPr="005C40AB">
        <w:rPr>
          <w:szCs w:val="20"/>
        </w:rPr>
        <w:t>Maszyny, które mogą zbliżyć się na niebezpieczną odległość do    napowietrznych lub kablowych linii elektroenergetycznych powinny być wyposażone w sygnalizatory napięcia.</w:t>
      </w:r>
    </w:p>
    <w:p w14:paraId="0FC0CF82" w14:textId="77777777" w:rsidR="00FB014B" w:rsidRPr="005C40AB" w:rsidRDefault="00FB014B" w:rsidP="00FB014B">
      <w:pPr>
        <w:numPr>
          <w:ilvl w:val="0"/>
          <w:numId w:val="40"/>
        </w:numPr>
        <w:tabs>
          <w:tab w:val="clear" w:pos="709"/>
        </w:tabs>
        <w:rPr>
          <w:szCs w:val="20"/>
        </w:rPr>
      </w:pPr>
      <w:r w:rsidRPr="005C40AB">
        <w:rPr>
          <w:szCs w:val="20"/>
        </w:rPr>
        <w:t>Na terenie budowy należy stosować:</w:t>
      </w:r>
    </w:p>
    <w:p w14:paraId="72E55509" w14:textId="77777777" w:rsidR="00FB014B" w:rsidRPr="00926B5A" w:rsidRDefault="00FB014B" w:rsidP="00FB014B">
      <w:pPr>
        <w:numPr>
          <w:ilvl w:val="0"/>
          <w:numId w:val="31"/>
        </w:numPr>
        <w:tabs>
          <w:tab w:val="clear" w:pos="709"/>
        </w:tabs>
        <w:rPr>
          <w:szCs w:val="20"/>
        </w:rPr>
      </w:pPr>
      <w:r w:rsidRPr="00926B5A">
        <w:rPr>
          <w:szCs w:val="20"/>
        </w:rPr>
        <w:t>Środki ochrony indywidualnej pracowników</w:t>
      </w:r>
    </w:p>
    <w:p w14:paraId="62FC3DEB" w14:textId="77777777" w:rsidR="00FB014B" w:rsidRPr="005C40AB" w:rsidRDefault="00FB014B" w:rsidP="00FB014B">
      <w:pPr>
        <w:numPr>
          <w:ilvl w:val="0"/>
          <w:numId w:val="31"/>
        </w:numPr>
        <w:tabs>
          <w:tab w:val="clear" w:pos="709"/>
        </w:tabs>
        <w:rPr>
          <w:szCs w:val="20"/>
        </w:rPr>
      </w:pPr>
      <w:r w:rsidRPr="005C40AB">
        <w:rPr>
          <w:szCs w:val="20"/>
        </w:rPr>
        <w:t xml:space="preserve">Pracowników obowiązuje noszenie obuwia i odzieży ochronnej oraz roboczej a przy pracach w pobliżu dźwigów, koparek i innego sprzętu także kasków ochronnych. </w:t>
      </w:r>
    </w:p>
    <w:p w14:paraId="01E03FC2" w14:textId="77777777" w:rsidR="00FB014B" w:rsidRPr="005C40AB" w:rsidRDefault="00FB014B" w:rsidP="00FB014B">
      <w:pPr>
        <w:numPr>
          <w:ilvl w:val="0"/>
          <w:numId w:val="31"/>
        </w:numPr>
        <w:tabs>
          <w:tab w:val="clear" w:pos="709"/>
        </w:tabs>
        <w:rPr>
          <w:szCs w:val="20"/>
        </w:rPr>
      </w:pPr>
      <w:r w:rsidRPr="005C40AB">
        <w:rPr>
          <w:szCs w:val="20"/>
        </w:rPr>
        <w:t>Przy pracy na wysokościach (powyżej 1,5 m ponad poziom terenu lub posadzki) pracownik winien być wyposażony w sprzęt zabezpieczający przed upadkiem z wysokości.</w:t>
      </w:r>
    </w:p>
    <w:p w14:paraId="12FAB1B9" w14:textId="77777777" w:rsidR="00FB014B" w:rsidRPr="00926B5A" w:rsidRDefault="00FB014B" w:rsidP="00FB014B">
      <w:pPr>
        <w:numPr>
          <w:ilvl w:val="0"/>
          <w:numId w:val="40"/>
        </w:numPr>
        <w:tabs>
          <w:tab w:val="clear" w:pos="709"/>
        </w:tabs>
        <w:rPr>
          <w:szCs w:val="20"/>
        </w:rPr>
      </w:pPr>
      <w:r w:rsidRPr="00926B5A">
        <w:rPr>
          <w:szCs w:val="20"/>
        </w:rPr>
        <w:t>Środki techniczne zapobiegające niebezpieczeństwu w strefach zagrożenia:</w:t>
      </w:r>
    </w:p>
    <w:p w14:paraId="3680BB2F" w14:textId="77777777" w:rsidR="00FB014B" w:rsidRPr="005C40AB" w:rsidRDefault="00FB014B" w:rsidP="00FB014B">
      <w:pPr>
        <w:numPr>
          <w:ilvl w:val="0"/>
          <w:numId w:val="31"/>
        </w:numPr>
        <w:tabs>
          <w:tab w:val="clear" w:pos="709"/>
        </w:tabs>
        <w:rPr>
          <w:szCs w:val="20"/>
        </w:rPr>
      </w:pPr>
      <w:r w:rsidRPr="005C40AB">
        <w:rPr>
          <w:szCs w:val="20"/>
        </w:rPr>
        <w:t>Przenośne bariery</w:t>
      </w:r>
    </w:p>
    <w:p w14:paraId="0399D4AB" w14:textId="77777777" w:rsidR="00FB014B" w:rsidRPr="005C40AB" w:rsidRDefault="00FB014B" w:rsidP="00FB014B">
      <w:pPr>
        <w:numPr>
          <w:ilvl w:val="0"/>
          <w:numId w:val="31"/>
        </w:numPr>
        <w:tabs>
          <w:tab w:val="clear" w:pos="709"/>
        </w:tabs>
        <w:rPr>
          <w:szCs w:val="20"/>
        </w:rPr>
      </w:pPr>
      <w:r w:rsidRPr="005C40AB">
        <w:rPr>
          <w:szCs w:val="20"/>
        </w:rPr>
        <w:t>Taśmy ostrzegawcze</w:t>
      </w:r>
    </w:p>
    <w:p w14:paraId="3F804863" w14:textId="77777777" w:rsidR="00FB014B" w:rsidRPr="005C40AB" w:rsidRDefault="00FB014B" w:rsidP="00FB014B">
      <w:pPr>
        <w:numPr>
          <w:ilvl w:val="0"/>
          <w:numId w:val="31"/>
        </w:numPr>
        <w:tabs>
          <w:tab w:val="clear" w:pos="709"/>
        </w:tabs>
        <w:rPr>
          <w:szCs w:val="20"/>
        </w:rPr>
      </w:pPr>
      <w:r w:rsidRPr="005C40AB">
        <w:rPr>
          <w:szCs w:val="20"/>
        </w:rPr>
        <w:t>Osobista odzież ochronna i kaski ochronne</w:t>
      </w:r>
    </w:p>
    <w:p w14:paraId="3765D482" w14:textId="77777777" w:rsidR="00FB014B" w:rsidRPr="005C40AB" w:rsidRDefault="00FB014B" w:rsidP="00FB014B">
      <w:pPr>
        <w:numPr>
          <w:ilvl w:val="0"/>
          <w:numId w:val="31"/>
        </w:numPr>
        <w:tabs>
          <w:tab w:val="clear" w:pos="709"/>
        </w:tabs>
        <w:rPr>
          <w:szCs w:val="20"/>
        </w:rPr>
      </w:pPr>
      <w:r w:rsidRPr="005C40AB">
        <w:rPr>
          <w:szCs w:val="20"/>
        </w:rPr>
        <w:t>Łączność telefoniczna w biurze budowy</w:t>
      </w:r>
    </w:p>
    <w:p w14:paraId="58965132" w14:textId="77777777" w:rsidR="00FB014B" w:rsidRPr="005C40AB" w:rsidRDefault="00FB014B" w:rsidP="00FB014B">
      <w:pPr>
        <w:numPr>
          <w:ilvl w:val="0"/>
          <w:numId w:val="31"/>
        </w:numPr>
        <w:tabs>
          <w:tab w:val="clear" w:pos="709"/>
        </w:tabs>
        <w:rPr>
          <w:szCs w:val="20"/>
        </w:rPr>
      </w:pPr>
      <w:r w:rsidRPr="005C40AB">
        <w:rPr>
          <w:szCs w:val="20"/>
        </w:rPr>
        <w:t>Apteczka pierwszej pomocy w biurze budowy</w:t>
      </w:r>
    </w:p>
    <w:p w14:paraId="19B5E06E" w14:textId="77777777" w:rsidR="00FB014B" w:rsidRPr="005C40AB" w:rsidRDefault="00FB014B" w:rsidP="00FB014B">
      <w:pPr>
        <w:numPr>
          <w:ilvl w:val="0"/>
          <w:numId w:val="31"/>
        </w:numPr>
        <w:tabs>
          <w:tab w:val="clear" w:pos="709"/>
        </w:tabs>
        <w:rPr>
          <w:szCs w:val="20"/>
        </w:rPr>
      </w:pPr>
      <w:r w:rsidRPr="005C40AB">
        <w:rPr>
          <w:szCs w:val="20"/>
        </w:rPr>
        <w:t>Wykopy wykonywane jako szalowane</w:t>
      </w:r>
    </w:p>
    <w:p w14:paraId="716F99B3" w14:textId="77777777" w:rsidR="00FB014B" w:rsidRPr="005C40AB" w:rsidRDefault="00FB014B" w:rsidP="00FB014B">
      <w:pPr>
        <w:numPr>
          <w:ilvl w:val="0"/>
          <w:numId w:val="31"/>
        </w:numPr>
        <w:tabs>
          <w:tab w:val="clear" w:pos="709"/>
        </w:tabs>
        <w:rPr>
          <w:szCs w:val="20"/>
        </w:rPr>
      </w:pPr>
      <w:r w:rsidRPr="005C40AB">
        <w:rPr>
          <w:szCs w:val="20"/>
        </w:rPr>
        <w:t>Ustawianie w pobliżu osób pracujących w wykopach sprawnych technicznie drabin ewakuacyjnych.</w:t>
      </w:r>
    </w:p>
    <w:p w14:paraId="61685BA4" w14:textId="77777777" w:rsidR="00FB014B" w:rsidRPr="005C40AB" w:rsidRDefault="00FB014B" w:rsidP="00FB014B">
      <w:pPr>
        <w:numPr>
          <w:ilvl w:val="0"/>
          <w:numId w:val="31"/>
        </w:numPr>
        <w:tabs>
          <w:tab w:val="clear" w:pos="709"/>
        </w:tabs>
        <w:rPr>
          <w:szCs w:val="20"/>
        </w:rPr>
      </w:pPr>
      <w:r w:rsidRPr="005C40AB">
        <w:rPr>
          <w:szCs w:val="20"/>
        </w:rPr>
        <w:t>Traktować jako czynne kable w gruncie będące pod napięciem, roboty w pobliżu prowadzić pod nadzorem służb eksploatacyjnych.</w:t>
      </w:r>
    </w:p>
    <w:p w14:paraId="7B9086E7" w14:textId="77777777" w:rsidR="00FB014B" w:rsidRPr="005C40AB" w:rsidRDefault="00FB014B" w:rsidP="00FB014B">
      <w:pPr>
        <w:numPr>
          <w:ilvl w:val="0"/>
          <w:numId w:val="31"/>
        </w:numPr>
        <w:tabs>
          <w:tab w:val="clear" w:pos="709"/>
        </w:tabs>
        <w:rPr>
          <w:szCs w:val="20"/>
        </w:rPr>
      </w:pPr>
      <w:r w:rsidRPr="005C40AB">
        <w:rPr>
          <w:szCs w:val="20"/>
        </w:rPr>
        <w:t xml:space="preserve">Bezpośredni nadzór nad bezpieczeństwem i higieną pracy na stanowiskach pracy sprawują odpowiednio Kierownik Budowy, Kierownik Robót, Majster lub Brygadzista, stosownie do zakresu obowiązków. </w:t>
      </w:r>
    </w:p>
    <w:p w14:paraId="7294546F" w14:textId="77777777" w:rsidR="00FB014B" w:rsidRPr="005C40AB" w:rsidRDefault="00FB014B" w:rsidP="00FB014B">
      <w:pPr>
        <w:numPr>
          <w:ilvl w:val="0"/>
          <w:numId w:val="31"/>
        </w:numPr>
        <w:tabs>
          <w:tab w:val="clear" w:pos="709"/>
        </w:tabs>
        <w:rPr>
          <w:szCs w:val="20"/>
        </w:rPr>
      </w:pPr>
      <w:r w:rsidRPr="005C40AB">
        <w:rPr>
          <w:szCs w:val="20"/>
        </w:rPr>
        <w:t>Obowiązuje zasada, że zawsze na terenie budowy przebywa przynajmniej jedna z tych osób i pełni obowiązki osoby kierującej pracownikami.</w:t>
      </w:r>
    </w:p>
    <w:p w14:paraId="3F7824BB" w14:textId="77777777" w:rsidR="00FB014B" w:rsidRPr="005C40AB" w:rsidRDefault="00FB014B" w:rsidP="00FB014B">
      <w:pPr>
        <w:numPr>
          <w:ilvl w:val="0"/>
          <w:numId w:val="31"/>
        </w:numPr>
        <w:tabs>
          <w:tab w:val="clear" w:pos="709"/>
        </w:tabs>
        <w:rPr>
          <w:szCs w:val="20"/>
        </w:rPr>
      </w:pPr>
      <w:r w:rsidRPr="005C40AB">
        <w:rPr>
          <w:szCs w:val="20"/>
        </w:rPr>
        <w:t>W przypadku wystąpienia zagrożeń należy przerwać pracę i o zaistniałej sytuacji powiadomić kierownika robót, kierownika budowy, majstra budowy lub brygadzistę.</w:t>
      </w:r>
    </w:p>
    <w:p w14:paraId="7F25DDE4" w14:textId="77777777" w:rsidR="00FB014B" w:rsidRPr="005C40AB" w:rsidRDefault="00FB014B" w:rsidP="00FB014B">
      <w:pPr>
        <w:numPr>
          <w:ilvl w:val="0"/>
          <w:numId w:val="31"/>
        </w:numPr>
        <w:tabs>
          <w:tab w:val="clear" w:pos="709"/>
        </w:tabs>
        <w:rPr>
          <w:szCs w:val="20"/>
        </w:rPr>
      </w:pPr>
      <w:r w:rsidRPr="005C40AB">
        <w:rPr>
          <w:szCs w:val="20"/>
        </w:rPr>
        <w:t xml:space="preserve">Prace przy urządzeniach elektrycznych prowadzić w stanie </w:t>
      </w:r>
      <w:proofErr w:type="spellStart"/>
      <w:r w:rsidRPr="005C40AB">
        <w:rPr>
          <w:szCs w:val="20"/>
        </w:rPr>
        <w:t>beznapięciowym</w:t>
      </w:r>
      <w:proofErr w:type="spellEnd"/>
      <w:r w:rsidRPr="005C40AB">
        <w:rPr>
          <w:szCs w:val="20"/>
        </w:rPr>
        <w:t>. Roboty prowadzić pod nadzorem służb energetyki zgodnie z obowiązującą instrukcją eksploatacji oraz zasadami bezpieczeństwa i higieny pracy</w:t>
      </w:r>
    </w:p>
    <w:p w14:paraId="6ABE6A5D" w14:textId="77777777" w:rsidR="00FB014B" w:rsidRDefault="00FB014B" w:rsidP="00FB014B">
      <w:pPr>
        <w:tabs>
          <w:tab w:val="clear" w:pos="709"/>
        </w:tabs>
        <w:spacing w:after="200" w:line="276" w:lineRule="auto"/>
        <w:jc w:val="left"/>
        <w:rPr>
          <w:szCs w:val="20"/>
        </w:rPr>
      </w:pPr>
      <w:r>
        <w:rPr>
          <w:szCs w:val="20"/>
        </w:rPr>
        <w:br w:type="page"/>
      </w:r>
    </w:p>
    <w:p w14:paraId="2603596A" w14:textId="77777777" w:rsidR="00FB014B" w:rsidRPr="005C40AB" w:rsidRDefault="00FB014B" w:rsidP="00FB014B">
      <w:pPr>
        <w:numPr>
          <w:ilvl w:val="0"/>
          <w:numId w:val="40"/>
        </w:numPr>
        <w:tabs>
          <w:tab w:val="clear" w:pos="709"/>
        </w:tabs>
        <w:rPr>
          <w:szCs w:val="20"/>
        </w:rPr>
      </w:pPr>
      <w:r w:rsidRPr="005C40AB">
        <w:rPr>
          <w:szCs w:val="20"/>
        </w:rPr>
        <w:lastRenderedPageBreak/>
        <w:t>W razie wypadku należy:</w:t>
      </w:r>
    </w:p>
    <w:p w14:paraId="6989F300" w14:textId="77777777" w:rsidR="00FB014B" w:rsidRPr="005C40AB" w:rsidRDefault="00FB014B" w:rsidP="00FB014B">
      <w:pPr>
        <w:numPr>
          <w:ilvl w:val="0"/>
          <w:numId w:val="31"/>
        </w:numPr>
        <w:tabs>
          <w:tab w:val="clear" w:pos="709"/>
        </w:tabs>
        <w:rPr>
          <w:szCs w:val="20"/>
        </w:rPr>
      </w:pPr>
      <w:r w:rsidRPr="005C40AB">
        <w:rPr>
          <w:szCs w:val="20"/>
        </w:rPr>
        <w:t>Zabezpieczyć miejsce wypadku,</w:t>
      </w:r>
    </w:p>
    <w:p w14:paraId="6C3C2961" w14:textId="77777777" w:rsidR="00FB014B" w:rsidRPr="005C40AB" w:rsidRDefault="00FB014B" w:rsidP="00FB014B">
      <w:pPr>
        <w:numPr>
          <w:ilvl w:val="0"/>
          <w:numId w:val="31"/>
        </w:numPr>
        <w:tabs>
          <w:tab w:val="clear" w:pos="709"/>
        </w:tabs>
        <w:rPr>
          <w:szCs w:val="20"/>
        </w:rPr>
      </w:pPr>
      <w:r w:rsidRPr="005C40AB">
        <w:rPr>
          <w:szCs w:val="20"/>
        </w:rPr>
        <w:t>Poszkodowanemu(</w:t>
      </w:r>
      <w:proofErr w:type="spellStart"/>
      <w:r w:rsidRPr="005C40AB">
        <w:rPr>
          <w:szCs w:val="20"/>
        </w:rPr>
        <w:t>ym</w:t>
      </w:r>
      <w:proofErr w:type="spellEnd"/>
      <w:r w:rsidRPr="005C40AB">
        <w:rPr>
          <w:szCs w:val="20"/>
        </w:rPr>
        <w:t>) udzielić pierwszej pomocy, a w razie potrzeby wezwać pogotowie, policję, straż pożarną,</w:t>
      </w:r>
    </w:p>
    <w:p w14:paraId="5B0C5B08" w14:textId="77777777" w:rsidR="00FB014B" w:rsidRPr="005C40AB" w:rsidRDefault="00FB014B" w:rsidP="00FB014B">
      <w:pPr>
        <w:numPr>
          <w:ilvl w:val="0"/>
          <w:numId w:val="31"/>
        </w:numPr>
        <w:tabs>
          <w:tab w:val="clear" w:pos="709"/>
        </w:tabs>
        <w:rPr>
          <w:szCs w:val="20"/>
        </w:rPr>
      </w:pPr>
      <w:r w:rsidRPr="005C40AB">
        <w:rPr>
          <w:szCs w:val="20"/>
        </w:rPr>
        <w:t>Niezwłocznie powiadomić o wypadku Kierownictwo Zakładu, Inspekcję Pracy i przedstawiciela zamawiającego, zgodnie z wymogami prawa.</w:t>
      </w:r>
    </w:p>
    <w:p w14:paraId="040D3839" w14:textId="77777777" w:rsidR="00FB014B" w:rsidRDefault="00FB014B" w:rsidP="00FB014B">
      <w:pPr>
        <w:tabs>
          <w:tab w:val="clear" w:pos="709"/>
        </w:tabs>
        <w:spacing w:after="200" w:line="276" w:lineRule="auto"/>
        <w:jc w:val="left"/>
        <w:rPr>
          <w:rFonts w:eastAsiaTheme="majorEastAsia" w:cstheme="majorBidi"/>
          <w:b/>
          <w:bCs/>
          <w:snapToGrid w:val="0"/>
          <w:sz w:val="22"/>
          <w:szCs w:val="26"/>
        </w:rPr>
      </w:pPr>
    </w:p>
    <w:p w14:paraId="0A328EEB" w14:textId="77777777" w:rsidR="00FB014B" w:rsidRPr="00D96A91" w:rsidRDefault="00FB014B" w:rsidP="00FB014B">
      <w:pPr>
        <w:ind w:firstLine="357"/>
        <w:rPr>
          <w:highlight w:val="yellow"/>
        </w:rPr>
      </w:pPr>
    </w:p>
    <w:p w14:paraId="50A1874A" w14:textId="77777777" w:rsidR="00FB014B" w:rsidRPr="005723BB" w:rsidRDefault="00FB014B" w:rsidP="00FB014B">
      <w:pPr>
        <w:spacing w:line="276" w:lineRule="auto"/>
        <w:ind w:left="4956" w:firstLine="708"/>
        <w:jc w:val="center"/>
        <w:rPr>
          <w:bCs/>
        </w:rPr>
      </w:pPr>
      <w:r>
        <w:rPr>
          <w:bCs/>
        </w:rPr>
        <w:t xml:space="preserve">                                </w:t>
      </w:r>
      <w:r w:rsidRPr="005723BB">
        <w:rPr>
          <w:bCs/>
        </w:rPr>
        <w:t>Opracował:</w:t>
      </w:r>
    </w:p>
    <w:p w14:paraId="5FD00B61" w14:textId="77777777" w:rsidR="00FB014B" w:rsidRDefault="00FB014B" w:rsidP="00FB014B">
      <w:pPr>
        <w:spacing w:line="276" w:lineRule="auto"/>
        <w:ind w:left="5664"/>
        <w:rPr>
          <w:bCs/>
          <w:highlight w:val="yellow"/>
        </w:rPr>
      </w:pPr>
      <w:r w:rsidRPr="00D96A91">
        <w:rPr>
          <w:bCs/>
          <w:highlight w:val="yellow"/>
        </w:rPr>
        <w:t xml:space="preserve">         </w:t>
      </w:r>
    </w:p>
    <w:p w14:paraId="4B517ED9" w14:textId="77777777" w:rsidR="00FB014B" w:rsidRDefault="00FB014B" w:rsidP="00FB014B">
      <w:pPr>
        <w:spacing w:line="276" w:lineRule="auto"/>
        <w:ind w:left="5664"/>
        <w:rPr>
          <w:bCs/>
          <w:highlight w:val="yellow"/>
        </w:rPr>
      </w:pPr>
    </w:p>
    <w:p w14:paraId="107C3948" w14:textId="77777777" w:rsidR="00FB014B" w:rsidRPr="00D96A91" w:rsidRDefault="00FB014B" w:rsidP="00FB014B">
      <w:pPr>
        <w:spacing w:line="276" w:lineRule="auto"/>
        <w:ind w:left="5664"/>
        <w:rPr>
          <w:bCs/>
          <w:highlight w:val="yellow"/>
        </w:rPr>
      </w:pPr>
    </w:p>
    <w:p w14:paraId="08AE2898" w14:textId="77777777" w:rsidR="00FB014B" w:rsidRPr="00D96A91" w:rsidRDefault="00FB014B" w:rsidP="00FB014B">
      <w:pPr>
        <w:spacing w:line="276" w:lineRule="auto"/>
        <w:ind w:left="5664"/>
        <w:rPr>
          <w:bCs/>
          <w:highlight w:val="yellow"/>
        </w:rPr>
      </w:pPr>
    </w:p>
    <w:p w14:paraId="1C5813DB" w14:textId="77777777" w:rsidR="00FB014B" w:rsidRPr="002F7F49" w:rsidRDefault="00FB014B" w:rsidP="00FB014B">
      <w:pPr>
        <w:spacing w:line="276" w:lineRule="auto"/>
        <w:ind w:left="5664"/>
        <w:jc w:val="right"/>
        <w:rPr>
          <w:bCs/>
        </w:rPr>
      </w:pPr>
      <w:r w:rsidRPr="00D96A91">
        <w:rPr>
          <w:bCs/>
          <w:highlight w:val="yellow"/>
        </w:rPr>
        <w:tab/>
      </w:r>
      <w:r>
        <w:rPr>
          <w:bCs/>
        </w:rPr>
        <w:t xml:space="preserve">Łukasz </w:t>
      </w:r>
      <w:proofErr w:type="spellStart"/>
      <w:r>
        <w:rPr>
          <w:bCs/>
        </w:rPr>
        <w:t>Jamiński</w:t>
      </w:r>
      <w:proofErr w:type="spellEnd"/>
    </w:p>
    <w:p w14:paraId="79FE7AB8" w14:textId="77777777" w:rsidR="00FB014B" w:rsidRDefault="00FB014B" w:rsidP="00FB014B">
      <w:pPr>
        <w:tabs>
          <w:tab w:val="clear" w:pos="709"/>
        </w:tabs>
        <w:spacing w:after="200" w:line="276" w:lineRule="auto"/>
        <w:jc w:val="left"/>
      </w:pPr>
    </w:p>
    <w:p w14:paraId="32B6CD98" w14:textId="77777777" w:rsidR="00C81586" w:rsidRPr="00C81586" w:rsidRDefault="00C81586" w:rsidP="006C3D06">
      <w:pPr>
        <w:rPr>
          <w:b/>
          <w:snapToGrid w:val="0"/>
        </w:rPr>
      </w:pPr>
    </w:p>
    <w:bookmarkEnd w:id="2"/>
    <w:p w14:paraId="29FA17A9" w14:textId="77777777" w:rsidR="00680E63" w:rsidRDefault="00680E63">
      <w:pPr>
        <w:tabs>
          <w:tab w:val="clear" w:pos="709"/>
        </w:tabs>
        <w:spacing w:after="200" w:line="276" w:lineRule="auto"/>
        <w:jc w:val="left"/>
        <w:rPr>
          <w:rFonts w:eastAsiaTheme="majorEastAsia" w:cstheme="majorBidi"/>
          <w:b/>
          <w:bCs/>
          <w:caps/>
          <w:sz w:val="24"/>
          <w:szCs w:val="24"/>
        </w:rPr>
      </w:pPr>
      <w:r>
        <w:br w:type="page"/>
      </w:r>
    </w:p>
    <w:p w14:paraId="7A6A8742" w14:textId="77777777" w:rsidR="006E511B" w:rsidRDefault="006E511B" w:rsidP="009451F2">
      <w:pPr>
        <w:pStyle w:val="Nagwek1"/>
      </w:pPr>
      <w:bookmarkStart w:id="34" w:name="_Toc13471631"/>
      <w:r>
        <w:lastRenderedPageBreak/>
        <w:t>INFORMACJE WSTĘPNE</w:t>
      </w:r>
      <w:bookmarkEnd w:id="34"/>
    </w:p>
    <w:p w14:paraId="63D3D926" w14:textId="77777777" w:rsidR="006E511B" w:rsidRDefault="006E511B" w:rsidP="002F259C">
      <w:pPr>
        <w:pStyle w:val="Nagwek2"/>
      </w:pPr>
      <w:bookmarkStart w:id="35" w:name="_Toc13471632"/>
      <w:r>
        <w:t>Kraj beneficjenta</w:t>
      </w:r>
      <w:bookmarkEnd w:id="35"/>
    </w:p>
    <w:p w14:paraId="513E6F7B" w14:textId="77777777" w:rsidR="006E511B" w:rsidRDefault="006E511B" w:rsidP="006E511B">
      <w:r>
        <w:t>Polska</w:t>
      </w:r>
    </w:p>
    <w:p w14:paraId="63479201" w14:textId="77777777" w:rsidR="006E511B" w:rsidRDefault="007A40BB" w:rsidP="002F259C">
      <w:pPr>
        <w:pStyle w:val="Nagwek2"/>
      </w:pPr>
      <w:bookmarkStart w:id="36" w:name="_Toc13471633"/>
      <w:r>
        <w:rPr>
          <w:noProof/>
          <w:lang w:eastAsia="pl-PL"/>
        </w:rPr>
        <w:object w:dxaOrig="1440" w:dyaOrig="1440" w14:anchorId="319A12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81.8pt;margin-top:77.5pt;width:90.6pt;height:59.9pt;z-index:-251651584;mso-position-horizontal-relative:margin;mso-position-vertical-relative:margin">
            <v:imagedata r:id="rId11" o:title=""/>
            <w10:wrap anchorx="margin" anchory="margin"/>
          </v:shape>
          <o:OLEObject Type="Embed" ProgID="PBrush" ShapeID="_x0000_s1026" DrawAspect="Content" ObjectID="_1625557559" r:id="rId12"/>
        </w:object>
      </w:r>
      <w:r w:rsidR="006E511B">
        <w:t>Zamawiający</w:t>
      </w:r>
      <w:bookmarkEnd w:id="36"/>
    </w:p>
    <w:p w14:paraId="4BB925C7" w14:textId="77777777" w:rsidR="006E511B" w:rsidRDefault="006E511B" w:rsidP="006E511B">
      <w:pPr>
        <w:jc w:val="center"/>
      </w:pPr>
    </w:p>
    <w:p w14:paraId="18EB0EF9" w14:textId="77777777" w:rsidR="00D22953" w:rsidRDefault="00D22953" w:rsidP="006E511B">
      <w:pPr>
        <w:jc w:val="center"/>
      </w:pPr>
    </w:p>
    <w:p w14:paraId="0CAA2B78" w14:textId="77777777" w:rsidR="00D22953" w:rsidRDefault="00D22953" w:rsidP="006E511B">
      <w:pPr>
        <w:jc w:val="center"/>
      </w:pPr>
    </w:p>
    <w:p w14:paraId="7752593B" w14:textId="77777777" w:rsidR="006E511B" w:rsidRDefault="00D22953" w:rsidP="006E511B">
      <w:pPr>
        <w:jc w:val="center"/>
      </w:pPr>
      <w:r>
        <w:t>Miasto Bydgoszcz</w:t>
      </w:r>
    </w:p>
    <w:p w14:paraId="2D3626F1" w14:textId="77777777" w:rsidR="006E511B" w:rsidRDefault="006E511B" w:rsidP="006E511B">
      <w:pPr>
        <w:jc w:val="center"/>
      </w:pPr>
      <w:r>
        <w:t xml:space="preserve">ul. </w:t>
      </w:r>
      <w:r w:rsidR="00D22953">
        <w:t>Jezuicka</w:t>
      </w:r>
      <w:r>
        <w:t xml:space="preserve"> </w:t>
      </w:r>
      <w:r w:rsidR="00D22953">
        <w:t>1</w:t>
      </w:r>
      <w:r>
        <w:t xml:space="preserve">, </w:t>
      </w:r>
      <w:r w:rsidR="00D22953" w:rsidRPr="00D22953">
        <w:t>85-102 Bydgoszcz</w:t>
      </w:r>
    </w:p>
    <w:p w14:paraId="1180C4CB" w14:textId="77777777" w:rsidR="006E511B" w:rsidRDefault="006E511B" w:rsidP="002F259C">
      <w:pPr>
        <w:pStyle w:val="Nagwek2"/>
      </w:pPr>
      <w:bookmarkStart w:id="37" w:name="_Toc13471634"/>
      <w:r w:rsidRPr="006E511B">
        <w:t>Lokalizacja obiektu</w:t>
      </w:r>
      <w:bookmarkEnd w:id="37"/>
    </w:p>
    <w:p w14:paraId="140A600A" w14:textId="77777777" w:rsidR="006E511B" w:rsidRPr="00BD1F89" w:rsidRDefault="006E511B" w:rsidP="00BD1F89">
      <w:pPr>
        <w:spacing w:after="60" w:line="276" w:lineRule="auto"/>
        <w:ind w:firstLine="425"/>
      </w:pPr>
      <w:r w:rsidRPr="00BD1F89">
        <w:t>Przedmioto</w:t>
      </w:r>
      <w:r w:rsidR="00E54CF5" w:rsidRPr="00BD1F89">
        <w:t>w</w:t>
      </w:r>
      <w:r w:rsidR="00D22953" w:rsidRPr="00BD1F89">
        <w:t>a inwestycja znajduje się w ciągu linii nr 18</w:t>
      </w:r>
      <w:r w:rsidR="00E54CF5" w:rsidRPr="00BD1F89">
        <w:t xml:space="preserve"> </w:t>
      </w:r>
      <w:r w:rsidRPr="00BD1F89">
        <w:t xml:space="preserve">w województwie </w:t>
      </w:r>
      <w:r w:rsidR="00D22953" w:rsidRPr="00BD1F89">
        <w:t>kujawsko-pomorskim</w:t>
      </w:r>
      <w:r w:rsidRPr="00BD1F89">
        <w:t xml:space="preserve">, </w:t>
      </w:r>
      <w:r w:rsidR="00D22953" w:rsidRPr="00BD1F89">
        <w:br/>
      </w:r>
      <w:r w:rsidRPr="00BD1F89">
        <w:t>w powi</w:t>
      </w:r>
      <w:r w:rsidR="00D22953" w:rsidRPr="00BD1F89">
        <w:t>ecie bydgoskim, gminie</w:t>
      </w:r>
      <w:r w:rsidR="00BD1F89" w:rsidRPr="00BD1F89">
        <w:t xml:space="preserve"> Bydgoszcz.</w:t>
      </w:r>
    </w:p>
    <w:p w14:paraId="6D130D43" w14:textId="77777777" w:rsidR="006E511B" w:rsidRDefault="00BD1F89" w:rsidP="00BD1F89">
      <w:pPr>
        <w:spacing w:after="60" w:line="276" w:lineRule="auto"/>
        <w:ind w:firstLine="425"/>
      </w:pPr>
      <w:r>
        <w:tab/>
      </w:r>
      <w:r w:rsidR="00D22953">
        <w:t xml:space="preserve">Zakres zamówienia obejmuje </w:t>
      </w:r>
      <w:proofErr w:type="spellStart"/>
      <w:r w:rsidR="00D22953" w:rsidRPr="00D22953">
        <w:t>węzł</w:t>
      </w:r>
      <w:proofErr w:type="spellEnd"/>
      <w:r w:rsidR="00D22953" w:rsidRPr="00D22953">
        <w:t xml:space="preserve"> komunikacyjn</w:t>
      </w:r>
      <w:r w:rsidR="00FA0C83">
        <w:t>y</w:t>
      </w:r>
      <w:r w:rsidR="00D22953" w:rsidRPr="00D22953">
        <w:t xml:space="preserve"> Bydgoszcz Leśna</w:t>
      </w:r>
      <w:r w:rsidR="00D22953">
        <w:t xml:space="preserve">. </w:t>
      </w:r>
      <w:r w:rsidR="006E511B">
        <w:t xml:space="preserve">Infrastrukturą linii zarządzają Zakłady Linii Kolejowych w </w:t>
      </w:r>
      <w:r w:rsidR="00D22953">
        <w:t>Bydgoszczy</w:t>
      </w:r>
      <w:r w:rsidR="006E511B">
        <w:t>.</w:t>
      </w:r>
    </w:p>
    <w:p w14:paraId="0EF0B4EF" w14:textId="77777777" w:rsidR="006E511B" w:rsidRDefault="006E511B" w:rsidP="002F259C">
      <w:pPr>
        <w:pStyle w:val="Nagwek2"/>
      </w:pPr>
      <w:bookmarkStart w:id="38" w:name="_Toc13471635"/>
      <w:r w:rsidRPr="006E511B">
        <w:t>Przedmiot, cel i zakres koncepcji projektowej</w:t>
      </w:r>
      <w:bookmarkEnd w:id="38"/>
    </w:p>
    <w:p w14:paraId="4359F663" w14:textId="77777777" w:rsidR="006E511B" w:rsidRDefault="006E511B" w:rsidP="002F259C">
      <w:pPr>
        <w:pStyle w:val="Nagwek3"/>
      </w:pPr>
      <w:bookmarkStart w:id="39" w:name="_Toc13471636"/>
      <w:r w:rsidRPr="006E511B">
        <w:t>Przedmiot</w:t>
      </w:r>
      <w:bookmarkEnd w:id="39"/>
    </w:p>
    <w:p w14:paraId="6D4E0B54" w14:textId="77777777" w:rsidR="006E511B" w:rsidRDefault="003C3B33" w:rsidP="00B7702F">
      <w:r>
        <w:tab/>
      </w:r>
      <w:r w:rsidR="006E511B" w:rsidRPr="006E511B">
        <w:t xml:space="preserve">Przedmiotem niniejszego opracowania jest </w:t>
      </w:r>
      <w:r w:rsidR="00B7702F">
        <w:t>Projekt Wykonawczy</w:t>
      </w:r>
      <w:r w:rsidR="00EE240B">
        <w:t xml:space="preserve"> dla </w:t>
      </w:r>
      <w:r w:rsidR="006E511B" w:rsidRPr="006E511B">
        <w:t xml:space="preserve">zadania </w:t>
      </w:r>
      <w:r w:rsidR="00A4434E">
        <w:br/>
      </w:r>
      <w:r w:rsidR="006E511B" w:rsidRPr="006E511B">
        <w:t>pn.</w:t>
      </w:r>
      <w:r w:rsidR="003125B8">
        <w:t xml:space="preserve">: </w:t>
      </w:r>
      <w:r w:rsidR="006E511B" w:rsidRPr="00B7702F">
        <w:rPr>
          <w:b/>
        </w:rPr>
        <w:t>„</w:t>
      </w:r>
      <w:r w:rsidR="00B7702F" w:rsidRPr="00B7702F">
        <w:rPr>
          <w:b/>
        </w:rPr>
        <w:t xml:space="preserve">Dostosowanie obiektów dla potrzeb osób niepełnosprawnych i o ograniczonej możliwości poruszania się,  w ramach inwestycji pn.: „Budowa wiaduktów i przystanków kolejowych </w:t>
      </w:r>
      <w:r w:rsidR="00C42EC3">
        <w:rPr>
          <w:b/>
        </w:rPr>
        <w:br/>
      </w:r>
      <w:r w:rsidR="00B7702F" w:rsidRPr="00B7702F">
        <w:rPr>
          <w:b/>
        </w:rPr>
        <w:t xml:space="preserve">w bydgosko-toruńskim obszarze metropolitalnym </w:t>
      </w:r>
      <w:proofErr w:type="spellStart"/>
      <w:r w:rsidR="00B7702F" w:rsidRPr="00B7702F">
        <w:rPr>
          <w:b/>
        </w:rPr>
        <w:t>BiT</w:t>
      </w:r>
      <w:proofErr w:type="spellEnd"/>
      <w:r w:rsidR="00B7702F" w:rsidRPr="00B7702F">
        <w:rPr>
          <w:b/>
        </w:rPr>
        <w:t>-City Bydgoszcz”</w:t>
      </w:r>
      <w:r w:rsidR="006E511B" w:rsidRPr="00B7702F">
        <w:rPr>
          <w:b/>
        </w:rPr>
        <w:t>”</w:t>
      </w:r>
      <w:r w:rsidR="006E511B" w:rsidRPr="006E511B">
        <w:t>.</w:t>
      </w:r>
      <w:r>
        <w:t xml:space="preserve"> </w:t>
      </w:r>
    </w:p>
    <w:p w14:paraId="66158DC6" w14:textId="77777777" w:rsidR="002C6D6D" w:rsidRDefault="002C6D6D" w:rsidP="002F259C">
      <w:pPr>
        <w:pStyle w:val="Nagwek3"/>
      </w:pPr>
      <w:bookmarkStart w:id="40" w:name="_Toc13471637"/>
      <w:r w:rsidRPr="002C6D6D">
        <w:t>Cel</w:t>
      </w:r>
      <w:bookmarkEnd w:id="40"/>
    </w:p>
    <w:p w14:paraId="63ECD34C" w14:textId="77777777" w:rsidR="002C6D6D" w:rsidRDefault="00C42EC3" w:rsidP="002C6D6D">
      <w:r>
        <w:tab/>
      </w:r>
      <w:r w:rsidR="002C6D6D">
        <w:t xml:space="preserve">Realizacja zamówienia ma na celu </w:t>
      </w:r>
      <w:r w:rsidRPr="00C42EC3">
        <w:t>sporządzeni</w:t>
      </w:r>
      <w:r>
        <w:t>e</w:t>
      </w:r>
      <w:r w:rsidRPr="00C42EC3">
        <w:t xml:space="preserve"> dokumentacji projektowej, która uzupełni </w:t>
      </w:r>
      <w:r>
        <w:br/>
      </w:r>
      <w:r w:rsidRPr="00C42EC3">
        <w:t xml:space="preserve">i w pełni dostosuje obiekty dla potrzeb osób o ograniczonej mobilności i niedowidzących, </w:t>
      </w:r>
      <w:r>
        <w:br/>
      </w:r>
      <w:r w:rsidRPr="00C42EC3">
        <w:t>po przeprowadzonej przez jednostkę notyfikowaną ocenie zgodności WE podsystemu TSI INF + PRM na węzłach ko</w:t>
      </w:r>
      <w:r w:rsidR="00FC56C0">
        <w:t xml:space="preserve">munikacyjnych </w:t>
      </w:r>
      <w:r w:rsidR="00FC56C0" w:rsidRPr="00FA0C83">
        <w:rPr>
          <w:b/>
        </w:rPr>
        <w:t xml:space="preserve">Bydgoszcz Leśna </w:t>
      </w:r>
      <w:r w:rsidRPr="00FA0C83">
        <w:rPr>
          <w:b/>
        </w:rPr>
        <w:t>Et. I</w:t>
      </w:r>
      <w:r>
        <w:t>.</w:t>
      </w:r>
    </w:p>
    <w:p w14:paraId="0F72F9CE" w14:textId="77777777" w:rsidR="00952225" w:rsidRDefault="00952225" w:rsidP="002F259C">
      <w:pPr>
        <w:pStyle w:val="Nagwek3"/>
      </w:pPr>
      <w:bookmarkStart w:id="41" w:name="_Toc13471638"/>
      <w:r w:rsidRPr="00952225">
        <w:t>Zakres</w:t>
      </w:r>
      <w:bookmarkEnd w:id="41"/>
    </w:p>
    <w:p w14:paraId="48E61C97" w14:textId="77777777" w:rsidR="00C82994" w:rsidRPr="00952225" w:rsidRDefault="00C82994" w:rsidP="00C82994">
      <w:r w:rsidRPr="00952225">
        <w:t>Przedmiotowe zadanie obejmuje wykonanie projektów oraz prace w następujących branżach:</w:t>
      </w:r>
    </w:p>
    <w:p w14:paraId="3EE3B502" w14:textId="77777777" w:rsidR="00C82994" w:rsidRDefault="00417487" w:rsidP="00C82994">
      <w:r>
        <w:t>a</w:t>
      </w:r>
      <w:r w:rsidR="00C82994" w:rsidRPr="00952225">
        <w:t>.</w:t>
      </w:r>
      <w:r w:rsidR="00C82994">
        <w:tab/>
        <w:t>perony i mała architektura,</w:t>
      </w:r>
    </w:p>
    <w:p w14:paraId="40A3D3A3" w14:textId="77777777" w:rsidR="00C82994" w:rsidRPr="00952225" w:rsidRDefault="00417487" w:rsidP="00C82994">
      <w:r>
        <w:t>b</w:t>
      </w:r>
      <w:r w:rsidR="00C82994" w:rsidRPr="00952225">
        <w:t>.</w:t>
      </w:r>
      <w:r w:rsidR="00C82994">
        <w:tab/>
        <w:t>o</w:t>
      </w:r>
      <w:r w:rsidR="00C82994" w:rsidRPr="00952225">
        <w:t>biekty inżynieryjne,</w:t>
      </w:r>
    </w:p>
    <w:p w14:paraId="67FAD9BF" w14:textId="77777777" w:rsidR="00C82994" w:rsidRPr="00952225" w:rsidRDefault="00C82994" w:rsidP="00C82994">
      <w:r w:rsidRPr="00965411">
        <w:t>g.</w:t>
      </w:r>
      <w:r w:rsidRPr="00965411">
        <w:tab/>
        <w:t>telekomunikacja,</w:t>
      </w:r>
    </w:p>
    <w:p w14:paraId="1D8063CF" w14:textId="77777777" w:rsidR="00C82994" w:rsidRPr="00952225" w:rsidRDefault="00C82994" w:rsidP="00C82994">
      <w:r>
        <w:t>h</w:t>
      </w:r>
      <w:r w:rsidRPr="00952225">
        <w:t>.</w:t>
      </w:r>
      <w:r w:rsidR="00417487">
        <w:tab/>
        <w:t>elektroenergetyka nietrakcyjna.</w:t>
      </w:r>
    </w:p>
    <w:p w14:paraId="6181B37F" w14:textId="77777777" w:rsidR="00417487" w:rsidRDefault="00417487">
      <w:pPr>
        <w:tabs>
          <w:tab w:val="clear" w:pos="709"/>
        </w:tabs>
        <w:spacing w:after="200" w:line="276" w:lineRule="auto"/>
        <w:jc w:val="left"/>
        <w:rPr>
          <w:rFonts w:eastAsiaTheme="majorEastAsia" w:cstheme="majorBidi"/>
          <w:b/>
          <w:bCs/>
          <w:snapToGrid w:val="0"/>
          <w:sz w:val="22"/>
          <w:szCs w:val="26"/>
        </w:rPr>
      </w:pPr>
      <w:r>
        <w:br w:type="page"/>
      </w:r>
    </w:p>
    <w:p w14:paraId="47CFEAEC" w14:textId="77777777" w:rsidR="00952225" w:rsidRDefault="00952225" w:rsidP="002F259C">
      <w:pPr>
        <w:pStyle w:val="Nagwek2"/>
      </w:pPr>
      <w:bookmarkStart w:id="42" w:name="_Toc13471639"/>
      <w:r w:rsidRPr="006E511B">
        <w:lastRenderedPageBreak/>
        <w:t>P</w:t>
      </w:r>
      <w:r>
        <w:t>odstawa opracowania</w:t>
      </w:r>
      <w:bookmarkEnd w:id="42"/>
    </w:p>
    <w:p w14:paraId="0E744D22" w14:textId="77777777" w:rsidR="00952225" w:rsidRDefault="00952225" w:rsidP="002F259C">
      <w:pPr>
        <w:pStyle w:val="Nagwek3"/>
      </w:pPr>
      <w:bookmarkStart w:id="43" w:name="_Toc13471640"/>
      <w:r>
        <w:t>Podstawa formalna</w:t>
      </w:r>
      <w:bookmarkEnd w:id="43"/>
    </w:p>
    <w:p w14:paraId="1EBFCC53" w14:textId="77777777" w:rsidR="006616E5" w:rsidRDefault="006616E5" w:rsidP="006616E5">
      <w:r>
        <w:t xml:space="preserve">Podstawą opracowania Koncepcji Projektowej jest: </w:t>
      </w:r>
    </w:p>
    <w:p w14:paraId="3F0E3DC1" w14:textId="77777777" w:rsidR="00CF454A" w:rsidRDefault="00CF454A" w:rsidP="00CE1464">
      <w:pPr>
        <w:pStyle w:val="Akapitzlist"/>
        <w:numPr>
          <w:ilvl w:val="0"/>
          <w:numId w:val="11"/>
        </w:numPr>
      </w:pPr>
      <w:r w:rsidRPr="00834D55">
        <w:t xml:space="preserve">Umowa </w:t>
      </w:r>
      <w:r w:rsidRPr="00417487">
        <w:t xml:space="preserve">nr </w:t>
      </w:r>
      <w:r w:rsidR="00417487" w:rsidRPr="00417487">
        <w:t>65/IR/19</w:t>
      </w:r>
      <w:r w:rsidR="00417487">
        <w:t xml:space="preserve"> </w:t>
      </w:r>
      <w:r w:rsidRPr="00834D55">
        <w:t xml:space="preserve">zawarta </w:t>
      </w:r>
      <w:r w:rsidRPr="00417487">
        <w:t xml:space="preserve">w dniu </w:t>
      </w:r>
      <w:r w:rsidR="00417487" w:rsidRPr="00417487">
        <w:t>1</w:t>
      </w:r>
      <w:r w:rsidRPr="00417487">
        <w:t>9.0</w:t>
      </w:r>
      <w:r w:rsidR="00417487" w:rsidRPr="00417487">
        <w:t>3</w:t>
      </w:r>
      <w:r w:rsidRPr="00417487">
        <w:t>.2019 r. pomiędzy</w:t>
      </w:r>
      <w:r>
        <w:t xml:space="preserve"> Zamawiającym, </w:t>
      </w:r>
      <w:r>
        <w:br/>
        <w:t xml:space="preserve">tj.: </w:t>
      </w:r>
      <w:r w:rsidR="00417487" w:rsidRPr="00417487">
        <w:rPr>
          <w:b/>
        </w:rPr>
        <w:t>Miasto Bydgoszcz, w którego imieniu i na rzecz którego działa Zarząd Dróg Miejskich i Komunikacji Publicznej w Bydgoszczy</w:t>
      </w:r>
      <w:r w:rsidR="00417487">
        <w:rPr>
          <w:b/>
        </w:rPr>
        <w:t xml:space="preserve"> </w:t>
      </w:r>
      <w:r w:rsidR="00417487" w:rsidRPr="00417487">
        <w:rPr>
          <w:b/>
        </w:rPr>
        <w:t xml:space="preserve">na podstawie Pełnomocnictwa </w:t>
      </w:r>
      <w:r w:rsidR="00417487">
        <w:rPr>
          <w:b/>
        </w:rPr>
        <w:br/>
      </w:r>
      <w:r w:rsidR="00417487" w:rsidRPr="00417487">
        <w:rPr>
          <w:b/>
        </w:rPr>
        <w:t>Nr WOA-I.0052.448.2018 Prezydenta Miasta Bydgoszczy z dnia 24.04.2018 r.</w:t>
      </w:r>
      <w:r>
        <w:t xml:space="preserve">, </w:t>
      </w:r>
      <w:r w:rsidR="00417487">
        <w:br/>
      </w:r>
      <w:r>
        <w:t xml:space="preserve">a </w:t>
      </w:r>
      <w:r w:rsidR="00417487">
        <w:t>jednostką projektową</w:t>
      </w:r>
      <w:r>
        <w:t xml:space="preserve">: </w:t>
      </w:r>
    </w:p>
    <w:p w14:paraId="2063F865" w14:textId="77777777" w:rsidR="00D82BFC" w:rsidRPr="00CF454A" w:rsidRDefault="00417487" w:rsidP="00417487">
      <w:pPr>
        <w:jc w:val="center"/>
      </w:pPr>
      <w:r w:rsidRPr="002F3D66">
        <w:rPr>
          <w:b/>
          <w:lang w:val="en-US"/>
        </w:rPr>
        <w:t xml:space="preserve">ECO-INVESTMENT POLAND Sp. z </w:t>
      </w:r>
      <w:proofErr w:type="spellStart"/>
      <w:r w:rsidRPr="002F3D66">
        <w:rPr>
          <w:b/>
          <w:lang w:val="en-US"/>
        </w:rPr>
        <w:t>o.o</w:t>
      </w:r>
      <w:proofErr w:type="spellEnd"/>
      <w:r w:rsidRPr="002F3D66">
        <w:rPr>
          <w:b/>
          <w:lang w:val="en-US"/>
        </w:rPr>
        <w:t>.</w:t>
      </w:r>
      <w:r w:rsidRPr="002F3D66">
        <w:rPr>
          <w:lang w:val="en-US"/>
        </w:rPr>
        <w:t xml:space="preserve"> </w:t>
      </w:r>
      <w:r w:rsidRPr="002F3D66">
        <w:rPr>
          <w:lang w:val="en-US"/>
        </w:rPr>
        <w:br/>
      </w:r>
      <w:r>
        <w:t>ul. Filtrowa 65/45 02-055 Warszawa</w:t>
      </w:r>
    </w:p>
    <w:p w14:paraId="363D0805" w14:textId="77777777" w:rsidR="006616E5" w:rsidRDefault="00417487" w:rsidP="00CE1464">
      <w:pPr>
        <w:pStyle w:val="Akapitzlist"/>
        <w:numPr>
          <w:ilvl w:val="0"/>
          <w:numId w:val="11"/>
        </w:numPr>
      </w:pPr>
      <w:r>
        <w:t>SIWZ</w:t>
      </w:r>
      <w:r w:rsidR="00341448">
        <w:t>,</w:t>
      </w:r>
    </w:p>
    <w:p w14:paraId="5E696CAD" w14:textId="77777777" w:rsidR="006616E5" w:rsidRDefault="00417487" w:rsidP="00CE1464">
      <w:pPr>
        <w:pStyle w:val="Akapitzlist"/>
        <w:numPr>
          <w:ilvl w:val="0"/>
          <w:numId w:val="11"/>
        </w:numPr>
      </w:pPr>
      <w:r>
        <w:t xml:space="preserve">Archiwalna </w:t>
      </w:r>
      <w:r w:rsidR="00341448">
        <w:t xml:space="preserve">Dokumentacja </w:t>
      </w:r>
      <w:r>
        <w:t>P</w:t>
      </w:r>
      <w:r w:rsidR="00341448">
        <w:t>rojektowa</w:t>
      </w:r>
      <w:r w:rsidR="006616E5">
        <w:t>,</w:t>
      </w:r>
    </w:p>
    <w:p w14:paraId="0D7AFFEB" w14:textId="77777777" w:rsidR="006616E5" w:rsidRDefault="006616E5" w:rsidP="00CE1464">
      <w:pPr>
        <w:pStyle w:val="Akapitzlist"/>
        <w:numPr>
          <w:ilvl w:val="0"/>
          <w:numId w:val="11"/>
        </w:numPr>
      </w:pPr>
      <w:r>
        <w:t xml:space="preserve">Mapa do celów </w:t>
      </w:r>
      <w:r w:rsidR="00417487">
        <w:t>projektowych</w:t>
      </w:r>
      <w:r>
        <w:t>,</w:t>
      </w:r>
    </w:p>
    <w:p w14:paraId="42B89065" w14:textId="77777777" w:rsidR="006616E5" w:rsidRDefault="006616E5" w:rsidP="00CE1464">
      <w:pPr>
        <w:pStyle w:val="Akapitzlist"/>
        <w:numPr>
          <w:ilvl w:val="0"/>
          <w:numId w:val="11"/>
        </w:numPr>
      </w:pPr>
      <w:r>
        <w:t>Wizja lokalna oraz inwe</w:t>
      </w:r>
      <w:r w:rsidR="00417487">
        <w:t>ntaryzacja obiektów budowlanych.</w:t>
      </w:r>
    </w:p>
    <w:p w14:paraId="3D884B1B" w14:textId="77777777" w:rsidR="006616E5" w:rsidRDefault="006616E5" w:rsidP="002F259C">
      <w:pPr>
        <w:pStyle w:val="Nagwek3"/>
      </w:pPr>
      <w:bookmarkStart w:id="44" w:name="_Toc13471641"/>
      <w:r>
        <w:t>Podstawa techniczna</w:t>
      </w:r>
      <w:bookmarkEnd w:id="44"/>
    </w:p>
    <w:p w14:paraId="30B63189" w14:textId="77777777" w:rsidR="00F9401E" w:rsidRPr="00D74063" w:rsidRDefault="00F9401E" w:rsidP="00F9401E">
      <w:pPr>
        <w:spacing w:before="240" w:line="276" w:lineRule="auto"/>
        <w:rPr>
          <w:b/>
        </w:rPr>
      </w:pPr>
      <w:bookmarkStart w:id="45" w:name="_Toc525118032"/>
      <w:r w:rsidRPr="00D74063">
        <w:rPr>
          <w:b/>
        </w:rPr>
        <w:t>USTAWY</w:t>
      </w:r>
    </w:p>
    <w:p w14:paraId="58972FBB" w14:textId="77777777" w:rsidR="00F9401E" w:rsidRPr="00DF3745" w:rsidRDefault="00F9401E" w:rsidP="00CE1464">
      <w:pPr>
        <w:numPr>
          <w:ilvl w:val="0"/>
          <w:numId w:val="18"/>
        </w:numPr>
        <w:tabs>
          <w:tab w:val="clear" w:pos="709"/>
        </w:tabs>
        <w:spacing w:line="276" w:lineRule="auto"/>
        <w:rPr>
          <w:rFonts w:eastAsia="Times New Roman" w:cs="Times New Roman"/>
          <w:szCs w:val="24"/>
          <w:lang w:eastAsia="pl-PL"/>
        </w:rPr>
      </w:pPr>
      <w:r w:rsidRPr="00DF3745">
        <w:rPr>
          <w:rFonts w:eastAsia="Times New Roman" w:cs="Times New Roman"/>
          <w:szCs w:val="24"/>
          <w:lang w:eastAsia="pl-PL"/>
        </w:rPr>
        <w:t xml:space="preserve">Ustawa z dnia 7 lipca 1994 r. - Prawo budowlane (tekst jednolity - Dz. U. z 2017 nr 0 </w:t>
      </w:r>
      <w:r w:rsidRPr="00DF3745">
        <w:rPr>
          <w:rFonts w:eastAsia="Times New Roman" w:cs="Times New Roman"/>
          <w:szCs w:val="24"/>
          <w:lang w:eastAsia="pl-PL"/>
        </w:rPr>
        <w:br/>
        <w:t xml:space="preserve">poz. 1332 z </w:t>
      </w:r>
      <w:proofErr w:type="spellStart"/>
      <w:r w:rsidRPr="00DF3745">
        <w:rPr>
          <w:rFonts w:eastAsia="Times New Roman" w:cs="Times New Roman"/>
          <w:szCs w:val="24"/>
          <w:lang w:eastAsia="pl-PL"/>
        </w:rPr>
        <w:t>późn</w:t>
      </w:r>
      <w:proofErr w:type="spellEnd"/>
      <w:r w:rsidRPr="00DF3745">
        <w:rPr>
          <w:rFonts w:eastAsia="Times New Roman" w:cs="Times New Roman"/>
          <w:szCs w:val="24"/>
          <w:lang w:eastAsia="pl-PL"/>
        </w:rPr>
        <w:t>. zm.) wraz z rozporządzeniami wykonawczymi do tej ustawy.</w:t>
      </w:r>
    </w:p>
    <w:p w14:paraId="3B0F0668" w14:textId="77777777" w:rsidR="00F9401E" w:rsidRDefault="00F9401E" w:rsidP="00F9401E">
      <w:pPr>
        <w:spacing w:before="240" w:line="276" w:lineRule="auto"/>
        <w:rPr>
          <w:b/>
        </w:rPr>
      </w:pPr>
      <w:r>
        <w:rPr>
          <w:b/>
        </w:rPr>
        <w:t>ROZPORZĄDZENIA</w:t>
      </w:r>
    </w:p>
    <w:p w14:paraId="4A7585B8" w14:textId="77777777" w:rsidR="00F9401E" w:rsidRPr="0081584E" w:rsidRDefault="00F9401E" w:rsidP="00CE1464">
      <w:pPr>
        <w:pStyle w:val="Akapitzlist"/>
        <w:numPr>
          <w:ilvl w:val="0"/>
          <w:numId w:val="16"/>
        </w:numPr>
        <w:tabs>
          <w:tab w:val="clear" w:pos="709"/>
        </w:tabs>
        <w:spacing w:line="276" w:lineRule="auto"/>
      </w:pPr>
      <w:r w:rsidRPr="0086418E">
        <w:t xml:space="preserve">Rozporządzenie Ministra Transportu i Gospodarki Morskiej </w:t>
      </w:r>
      <w:r w:rsidRPr="0081584E">
        <w:t xml:space="preserve">z dnia 10 września 1998r. </w:t>
      </w:r>
      <w:r>
        <w:br/>
      </w:r>
      <w:r w:rsidRPr="0081584E">
        <w:t>w sprawie warunkó</w:t>
      </w:r>
      <w:r>
        <w:t xml:space="preserve">w technicznych, jakim powinny </w:t>
      </w:r>
      <w:r w:rsidRPr="0081584E">
        <w:t xml:space="preserve">odpowiadać budowle kolejowe </w:t>
      </w:r>
      <w:r>
        <w:br/>
        <w:t>i ich usytuowanie</w:t>
      </w:r>
      <w:r w:rsidRPr="0081584E">
        <w:t xml:space="preserve"> </w:t>
      </w:r>
      <w:r>
        <w:t>(</w:t>
      </w:r>
      <w:r w:rsidRPr="0081584E">
        <w:t xml:space="preserve">Dz.U. </w:t>
      </w:r>
      <w:r>
        <w:t xml:space="preserve">1998 nr 151 poz. </w:t>
      </w:r>
      <w:r w:rsidRPr="0081584E">
        <w:t>987</w:t>
      </w:r>
      <w:r>
        <w:t>),</w:t>
      </w:r>
    </w:p>
    <w:p w14:paraId="1997B7B1" w14:textId="77777777" w:rsidR="00F9401E" w:rsidRDefault="00F9401E" w:rsidP="00CE1464">
      <w:pPr>
        <w:numPr>
          <w:ilvl w:val="0"/>
          <w:numId w:val="16"/>
        </w:numPr>
        <w:tabs>
          <w:tab w:val="clear" w:pos="709"/>
        </w:tabs>
        <w:spacing w:line="276" w:lineRule="auto"/>
      </w:pPr>
      <w:r w:rsidRPr="00C06610">
        <w:t xml:space="preserve">Rozporządzenie Ministra Infrastruktury z dnia 2 września 2004 r. w sprawie szczegółowego zakresu i formy dokumentacji projektowej, specyfikacji technicznych wykonania i odbioru robót budowlanych oraz programu </w:t>
      </w:r>
      <w:proofErr w:type="spellStart"/>
      <w:r w:rsidRPr="00C06610">
        <w:t>funkcjonalno</w:t>
      </w:r>
      <w:proofErr w:type="spellEnd"/>
      <w:r w:rsidRPr="00C06610">
        <w:t xml:space="preserve"> - użytkowego (</w:t>
      </w:r>
      <w:r>
        <w:t xml:space="preserve">tekst jednolity - </w:t>
      </w:r>
      <w:r w:rsidRPr="00C06610">
        <w:t>Dz. U.</w:t>
      </w:r>
      <w:r>
        <w:t xml:space="preserve"> 2013 nr 0, poz. 1129, z </w:t>
      </w:r>
      <w:proofErr w:type="spellStart"/>
      <w:r>
        <w:t>późn</w:t>
      </w:r>
      <w:proofErr w:type="spellEnd"/>
      <w:r>
        <w:t>. zm.),</w:t>
      </w:r>
    </w:p>
    <w:p w14:paraId="6C6EBE97" w14:textId="77777777" w:rsidR="00F9401E" w:rsidRPr="00C06610" w:rsidRDefault="00F9401E" w:rsidP="00CE1464">
      <w:pPr>
        <w:numPr>
          <w:ilvl w:val="0"/>
          <w:numId w:val="16"/>
        </w:numPr>
        <w:tabs>
          <w:tab w:val="clear" w:pos="709"/>
        </w:tabs>
        <w:spacing w:line="276" w:lineRule="auto"/>
      </w:pPr>
      <w:r>
        <w:t>Rozporządzenia wykonawcze.</w:t>
      </w:r>
    </w:p>
    <w:p w14:paraId="6F929705" w14:textId="77777777" w:rsidR="00F9401E" w:rsidRDefault="00F9401E" w:rsidP="00F9401E">
      <w:pPr>
        <w:pStyle w:val="Wykaz"/>
        <w:numPr>
          <w:ilvl w:val="0"/>
          <w:numId w:val="0"/>
        </w:numPr>
        <w:tabs>
          <w:tab w:val="clear" w:pos="567"/>
        </w:tabs>
        <w:spacing w:before="240" w:after="0" w:afterAutospacing="0"/>
        <w:rPr>
          <w:rFonts w:asciiTheme="minorHAnsi" w:hAnsiTheme="minorHAnsi"/>
          <w:b/>
          <w:sz w:val="22"/>
        </w:rPr>
      </w:pPr>
      <w:r w:rsidRPr="003C611B">
        <w:rPr>
          <w:rFonts w:asciiTheme="minorHAnsi" w:hAnsiTheme="minorHAnsi"/>
          <w:b/>
          <w:sz w:val="22"/>
        </w:rPr>
        <w:t>INNE:</w:t>
      </w:r>
    </w:p>
    <w:p w14:paraId="65B897DF" w14:textId="77777777" w:rsidR="00F9401E" w:rsidRDefault="00F9401E" w:rsidP="00CE1464">
      <w:pPr>
        <w:pStyle w:val="Akapitzlist"/>
        <w:numPr>
          <w:ilvl w:val="0"/>
          <w:numId w:val="16"/>
        </w:numPr>
        <w:tabs>
          <w:tab w:val="clear" w:pos="709"/>
        </w:tabs>
        <w:spacing w:line="276" w:lineRule="auto"/>
      </w:pPr>
      <w:r>
        <w:t>Warunki techniczne,</w:t>
      </w:r>
    </w:p>
    <w:p w14:paraId="75A725FE" w14:textId="77777777" w:rsidR="00F9401E" w:rsidRDefault="00F9401E" w:rsidP="00CE1464">
      <w:pPr>
        <w:pStyle w:val="Akapitzlist"/>
        <w:numPr>
          <w:ilvl w:val="0"/>
          <w:numId w:val="16"/>
        </w:numPr>
        <w:tabs>
          <w:tab w:val="clear" w:pos="709"/>
        </w:tabs>
        <w:spacing w:line="276" w:lineRule="auto"/>
      </w:pPr>
      <w:r>
        <w:t>Normy,</w:t>
      </w:r>
    </w:p>
    <w:p w14:paraId="28697544" w14:textId="77777777" w:rsidR="00F9401E" w:rsidRDefault="00F9401E" w:rsidP="00CE1464">
      <w:pPr>
        <w:pStyle w:val="Akapitzlist"/>
        <w:numPr>
          <w:ilvl w:val="0"/>
          <w:numId w:val="16"/>
        </w:numPr>
        <w:tabs>
          <w:tab w:val="clear" w:pos="709"/>
        </w:tabs>
        <w:spacing w:line="276" w:lineRule="auto"/>
      </w:pPr>
      <w:r w:rsidRPr="0081584E">
        <w:t xml:space="preserve">Standardy techniczne szczegółowe warunki techniczne dla modernizacji lub budowy linii kolejowych do prędkości Vmax≤200km/h (dla taboru konwencjonalnego) 250km/h </w:t>
      </w:r>
      <w:r>
        <w:br/>
      </w:r>
      <w:r w:rsidRPr="0081584E">
        <w:t xml:space="preserve">(dla taboru z wychylnym pudłem) – uchwała nr </w:t>
      </w:r>
      <w:r>
        <w:t>1086/2017</w:t>
      </w:r>
      <w:r w:rsidRPr="0081584E">
        <w:t xml:space="preserve"> Zarządu PKP Pols</w:t>
      </w:r>
      <w:r>
        <w:t>kie Linie Kolejowe S.A z dnia 13</w:t>
      </w:r>
      <w:r w:rsidRPr="0081584E">
        <w:t xml:space="preserve"> </w:t>
      </w:r>
      <w:r>
        <w:t>listopada</w:t>
      </w:r>
      <w:r w:rsidRPr="0081584E">
        <w:t xml:space="preserve"> 201</w:t>
      </w:r>
      <w:r>
        <w:t>7</w:t>
      </w:r>
      <w:r w:rsidRPr="0081584E">
        <w:t>r.</w:t>
      </w:r>
      <w:r>
        <w:t>,</w:t>
      </w:r>
    </w:p>
    <w:p w14:paraId="70C46C12" w14:textId="77777777" w:rsidR="00E62BCD" w:rsidRDefault="00E62BCD" w:rsidP="00CE1464">
      <w:pPr>
        <w:pStyle w:val="Akapitzlist"/>
        <w:numPr>
          <w:ilvl w:val="0"/>
          <w:numId w:val="16"/>
        </w:numPr>
        <w:tabs>
          <w:tab w:val="clear" w:pos="709"/>
        </w:tabs>
        <w:spacing w:line="276" w:lineRule="auto"/>
      </w:pPr>
      <w:r>
        <w:t>R</w:t>
      </w:r>
      <w:r w:rsidRPr="00D500F8">
        <w:t xml:space="preserve">ozporządzenie </w:t>
      </w:r>
      <w:r>
        <w:t>K</w:t>
      </w:r>
      <w:r w:rsidRPr="00D500F8">
        <w:t>omisji (</w:t>
      </w:r>
      <w:r>
        <w:t>UE</w:t>
      </w:r>
      <w:r w:rsidRPr="00D500F8">
        <w:t xml:space="preserve">) </w:t>
      </w:r>
      <w:r>
        <w:t>N</w:t>
      </w:r>
      <w:r w:rsidRPr="00D500F8">
        <w:t>r 1299/2014 z dnia 18 listopada 2014 r. dotyczące technicznych specyfikacji interoperacyjności podsystemu „Infrastruktura” systemu kolei w Unii Europejskiej,</w:t>
      </w:r>
    </w:p>
    <w:p w14:paraId="3A72DB7C" w14:textId="77777777" w:rsidR="00E62BCD" w:rsidRPr="00D500F8" w:rsidRDefault="00E62BCD" w:rsidP="00CE1464">
      <w:pPr>
        <w:pStyle w:val="Akapitzlist"/>
        <w:numPr>
          <w:ilvl w:val="0"/>
          <w:numId w:val="16"/>
        </w:numPr>
        <w:tabs>
          <w:tab w:val="clear" w:pos="709"/>
        </w:tabs>
        <w:spacing w:line="276" w:lineRule="auto"/>
      </w:pPr>
      <w:r>
        <w:t>R</w:t>
      </w:r>
      <w:r w:rsidRPr="00D500F8">
        <w:t xml:space="preserve">ozporządzenie </w:t>
      </w:r>
      <w:r>
        <w:t>K</w:t>
      </w:r>
      <w:r w:rsidRPr="00D500F8">
        <w:t>omisji (</w:t>
      </w:r>
      <w:r>
        <w:t>UE</w:t>
      </w:r>
      <w:r w:rsidRPr="00D500F8">
        <w:t xml:space="preserve">) </w:t>
      </w:r>
      <w:r>
        <w:t>N</w:t>
      </w:r>
      <w:r w:rsidRPr="00D500F8">
        <w:t>r 1300/2014 z dnia 18 listopada 2014 r. w sprawie technicznych specyfikacji interoperacyjności odnoszących się do dostępności systemu kolei Unii dla osób niepełnosprawnych i osób o ograniczonej możliwości poruszania się</w:t>
      </w:r>
      <w:r>
        <w:t>,</w:t>
      </w:r>
    </w:p>
    <w:p w14:paraId="635B0214" w14:textId="77777777" w:rsidR="00F9401E" w:rsidRPr="00543596" w:rsidRDefault="00F9401E" w:rsidP="00CE1464">
      <w:pPr>
        <w:pStyle w:val="Akapitzlist"/>
        <w:numPr>
          <w:ilvl w:val="0"/>
          <w:numId w:val="16"/>
        </w:numPr>
        <w:tabs>
          <w:tab w:val="clear" w:pos="709"/>
        </w:tabs>
        <w:spacing w:line="276" w:lineRule="auto"/>
      </w:pPr>
      <w:r w:rsidRPr="00543596">
        <w:t>Id-1 (D1) – Warunki techniczne utrzymania nawierzchni na liniach kolejowych. (Zarządzenie Zarządu PKP PLK S.A</w:t>
      </w:r>
      <w:r>
        <w:t>. Nr 14 z dnia 18 maja 2005 r.), z późniejszymi zmianami,</w:t>
      </w:r>
    </w:p>
    <w:p w14:paraId="356BB7E5" w14:textId="77777777" w:rsidR="00F9401E" w:rsidRPr="00543596" w:rsidRDefault="00F9401E" w:rsidP="00CE1464">
      <w:pPr>
        <w:pStyle w:val="Akapitzlist"/>
        <w:numPr>
          <w:ilvl w:val="0"/>
          <w:numId w:val="16"/>
        </w:numPr>
        <w:tabs>
          <w:tab w:val="clear" w:pos="709"/>
        </w:tabs>
        <w:spacing w:line="276" w:lineRule="auto"/>
      </w:pPr>
      <w:r w:rsidRPr="00543596">
        <w:lastRenderedPageBreak/>
        <w:t>Id-2 – Warunki techniczne dla kolejowych obiektów inżynieryjnych (Zarządzenie Zar</w:t>
      </w:r>
      <w:r>
        <w:t xml:space="preserve">ządu PKP PLK S.A. Nr 29 z dnia </w:t>
      </w:r>
      <w:r w:rsidRPr="00543596">
        <w:t>5 października 2005 r. wraz ze zmieniającym Zarządzeniem Zarządu PKP PLK S.A. Nr 16 z dnia 04 maja 2011 r.)</w:t>
      </w:r>
      <w:r>
        <w:t>,</w:t>
      </w:r>
    </w:p>
    <w:p w14:paraId="007AA4FC" w14:textId="77777777" w:rsidR="00F9401E" w:rsidRDefault="00F9401E" w:rsidP="00CE1464">
      <w:pPr>
        <w:pStyle w:val="Akapitzlist"/>
        <w:numPr>
          <w:ilvl w:val="0"/>
          <w:numId w:val="17"/>
        </w:numPr>
        <w:tabs>
          <w:tab w:val="clear" w:pos="709"/>
        </w:tabs>
        <w:spacing w:line="276" w:lineRule="auto"/>
        <w:rPr>
          <w:rFonts w:cs="Calibri"/>
        </w:rPr>
      </w:pPr>
      <w:r w:rsidRPr="003C611B">
        <w:rPr>
          <w:rFonts w:cs="Calibri"/>
        </w:rPr>
        <w:t>I</w:t>
      </w:r>
      <w:r>
        <w:rPr>
          <w:rFonts w:cs="Calibri"/>
        </w:rPr>
        <w:t>d</w:t>
      </w:r>
      <w:r w:rsidRPr="003C611B">
        <w:rPr>
          <w:rFonts w:cs="Calibri"/>
        </w:rPr>
        <w:t>-22 Warunki techniczne budowy i odbioru peronów pasażerskich, aspekty: peronowe krawędzie dostęp</w:t>
      </w:r>
      <w:r>
        <w:rPr>
          <w:rFonts w:cs="Calibri"/>
        </w:rPr>
        <w:t>u, nawierzchnie i korpus peronu (Zarządzenie nr 1228/2015 Zarządu PKP PLK S.A. z dnia 22 grudnia 2015 r.),</w:t>
      </w:r>
    </w:p>
    <w:p w14:paraId="7C181463" w14:textId="77777777" w:rsidR="00F9401E" w:rsidRDefault="00F9401E" w:rsidP="00CE1464">
      <w:pPr>
        <w:pStyle w:val="Akapitzlist"/>
        <w:numPr>
          <w:ilvl w:val="0"/>
          <w:numId w:val="17"/>
        </w:numPr>
        <w:tabs>
          <w:tab w:val="clear" w:pos="709"/>
        </w:tabs>
        <w:spacing w:line="276" w:lineRule="auto"/>
        <w:rPr>
          <w:rFonts w:cs="Calibri"/>
        </w:rPr>
      </w:pPr>
      <w:r w:rsidRPr="003F54DA">
        <w:rPr>
          <w:rFonts w:cs="Calibri"/>
        </w:rPr>
        <w:t>Wytyczne architektoniczne dla kolejowych obiektów obsługi podróżnych Ipi-1</w:t>
      </w:r>
      <w:r>
        <w:rPr>
          <w:rFonts w:cs="Calibri"/>
        </w:rPr>
        <w:t>,</w:t>
      </w:r>
    </w:p>
    <w:p w14:paraId="42D306B0" w14:textId="77777777" w:rsidR="00F9401E" w:rsidRDefault="00F9401E" w:rsidP="00CE1464">
      <w:pPr>
        <w:pStyle w:val="Akapitzlist"/>
        <w:numPr>
          <w:ilvl w:val="0"/>
          <w:numId w:val="17"/>
        </w:numPr>
        <w:tabs>
          <w:tab w:val="clear" w:pos="709"/>
        </w:tabs>
        <w:spacing w:line="276" w:lineRule="auto"/>
        <w:rPr>
          <w:rFonts w:cs="Calibri"/>
        </w:rPr>
      </w:pPr>
      <w:r w:rsidRPr="003F54DA">
        <w:rPr>
          <w:rFonts w:cs="Calibri"/>
        </w:rPr>
        <w:t>Wytyczne dla oznakowania stałego stacji pasażerskich Ipi-2</w:t>
      </w:r>
      <w:r w:rsidR="00851FCE">
        <w:rPr>
          <w:rFonts w:cs="Calibri"/>
        </w:rPr>
        <w:t>,</w:t>
      </w:r>
    </w:p>
    <w:p w14:paraId="34B46288" w14:textId="77777777" w:rsidR="00851FCE" w:rsidRDefault="00851FCE" w:rsidP="00CE1464">
      <w:pPr>
        <w:pStyle w:val="Akapitzlist"/>
        <w:numPr>
          <w:ilvl w:val="0"/>
          <w:numId w:val="17"/>
        </w:numPr>
        <w:tabs>
          <w:tab w:val="clear" w:pos="709"/>
        </w:tabs>
        <w:spacing w:line="276" w:lineRule="auto"/>
        <w:rPr>
          <w:rFonts w:cs="Calibri"/>
        </w:rPr>
      </w:pPr>
      <w:r w:rsidRPr="000403F3">
        <w:t>DIN 51097 Badanie powłok posadzkowych. Określen</w:t>
      </w:r>
      <w:r>
        <w:t>ie oporu poślizgu stref mokrych.</w:t>
      </w:r>
    </w:p>
    <w:p w14:paraId="0734D805" w14:textId="77777777" w:rsidR="00DA2A9D" w:rsidRDefault="00DA2A9D" w:rsidP="009451F2">
      <w:pPr>
        <w:pStyle w:val="Nagwek1"/>
      </w:pPr>
      <w:bookmarkStart w:id="46" w:name="_Toc13471642"/>
      <w:r>
        <w:t>OPIS STANU ISTNIEJĄCEGO</w:t>
      </w:r>
      <w:bookmarkEnd w:id="45"/>
      <w:bookmarkEnd w:id="46"/>
    </w:p>
    <w:p w14:paraId="114FFEC7" w14:textId="77777777" w:rsidR="00E35C0D" w:rsidRPr="00CD0D47" w:rsidRDefault="00E35C0D" w:rsidP="00FC56C0">
      <w:pPr>
        <w:pStyle w:val="Nagwek2"/>
      </w:pPr>
      <w:bookmarkStart w:id="47" w:name="_Toc13471643"/>
      <w:r>
        <w:t>Infrastruktura istniejąca</w:t>
      </w:r>
      <w:bookmarkEnd w:id="47"/>
    </w:p>
    <w:p w14:paraId="44EDCC4B" w14:textId="77777777" w:rsidR="003E61B0" w:rsidRPr="003E61B0" w:rsidRDefault="003E61B0" w:rsidP="00EE364C">
      <w:pPr>
        <w:spacing w:after="60" w:line="276" w:lineRule="auto"/>
        <w:ind w:firstLine="425"/>
      </w:pPr>
      <w:r w:rsidRPr="003E61B0">
        <w:t xml:space="preserve">Na przystanku </w:t>
      </w:r>
      <w:r>
        <w:t>zlokalizowane są</w:t>
      </w:r>
      <w:r w:rsidRPr="003E61B0">
        <w:t xml:space="preserve"> dwa perony jednokrawędziowe o szerokości 4,5 m, długości </w:t>
      </w:r>
      <w:r>
        <w:br/>
      </w:r>
      <w:r w:rsidRPr="003E61B0">
        <w:t xml:space="preserve">300 m i wysokości 0,76 m PGS. </w:t>
      </w:r>
      <w:r w:rsidR="00EE364C">
        <w:t xml:space="preserve">Dojście do peronów zapewnione jest poprzez </w:t>
      </w:r>
      <w:r w:rsidRPr="003E61B0">
        <w:t xml:space="preserve">przejście pod torami </w:t>
      </w:r>
      <w:r w:rsidR="00EE364C">
        <w:br/>
      </w:r>
      <w:r w:rsidRPr="003E61B0">
        <w:t xml:space="preserve">w km 24,308 linii kolejowej </w:t>
      </w:r>
      <w:r w:rsidR="00EE364C">
        <w:t>n</w:t>
      </w:r>
      <w:r w:rsidRPr="003E61B0">
        <w:t>r 201</w:t>
      </w:r>
      <w:r w:rsidR="00EE364C">
        <w:t>,</w:t>
      </w:r>
      <w:r w:rsidRPr="003E61B0">
        <w:t xml:space="preserve"> </w:t>
      </w:r>
      <w:r w:rsidR="00EE364C">
        <w:t>zapewniając</w:t>
      </w:r>
      <w:r w:rsidRPr="003E61B0">
        <w:t xml:space="preserve"> bezkolizyjne dojście </w:t>
      </w:r>
      <w:r w:rsidR="00EE364C">
        <w:t xml:space="preserve">peronu </w:t>
      </w:r>
      <w:r w:rsidRPr="003E61B0">
        <w:t>nr 1</w:t>
      </w:r>
      <w:r w:rsidR="00EE364C">
        <w:t xml:space="preserve"> zlokalizowane </w:t>
      </w:r>
      <w:r w:rsidR="00EE364C">
        <w:br/>
        <w:t>na międzytorzu torów nr 1 i 2</w:t>
      </w:r>
      <w:r w:rsidRPr="003E61B0">
        <w:t xml:space="preserve"> oraz umożliwi</w:t>
      </w:r>
      <w:r w:rsidR="00EE364C">
        <w:t>a</w:t>
      </w:r>
      <w:r w:rsidRPr="003E61B0">
        <w:t xml:space="preserve"> przejście na drugą stronę torów w kierunku Lasu Gdańskiego.</w:t>
      </w:r>
      <w:r w:rsidR="00EE364C">
        <w:t xml:space="preserve"> </w:t>
      </w:r>
      <w:r w:rsidRPr="003E61B0">
        <w:t xml:space="preserve">Dla obsługi toru nr </w:t>
      </w:r>
      <w:r w:rsidR="00EE364C">
        <w:t>2</w:t>
      </w:r>
      <w:r w:rsidRPr="003E61B0">
        <w:t xml:space="preserve"> </w:t>
      </w:r>
      <w:r w:rsidR="00EE364C">
        <w:t>wykonany jest</w:t>
      </w:r>
      <w:r w:rsidRPr="003E61B0">
        <w:t xml:space="preserve"> od strony południowej peron jednokrawędziowy nr 2. </w:t>
      </w:r>
    </w:p>
    <w:p w14:paraId="71C33555" w14:textId="77777777" w:rsidR="003E61B0" w:rsidRPr="003E61B0" w:rsidRDefault="003E61B0" w:rsidP="004E3580">
      <w:pPr>
        <w:spacing w:after="60" w:line="276" w:lineRule="auto"/>
        <w:ind w:firstLine="425"/>
      </w:pPr>
      <w:r w:rsidRPr="003E61B0">
        <w:t xml:space="preserve">Na każdym z peronów zlokalizowane zostaną po trzy wiaty peronowe. </w:t>
      </w:r>
    </w:p>
    <w:p w14:paraId="68E1E0C8" w14:textId="77777777" w:rsidR="003E61B0" w:rsidRDefault="00EE364C" w:rsidP="004E3580">
      <w:pPr>
        <w:spacing w:after="60" w:line="276" w:lineRule="auto"/>
        <w:ind w:firstLine="425"/>
      </w:pPr>
      <w:r>
        <w:t>Perony wykonane są w systemie z</w:t>
      </w:r>
      <w:r w:rsidR="003E61B0" w:rsidRPr="003E61B0">
        <w:t xml:space="preserve"> prefabrykowanych żelbetowych płyt peronowych typu P długości 200 cm wspartych na prefabrykowanych ścianach oporowych typu L1. Płyty peronowe wyposażone </w:t>
      </w:r>
      <w:r>
        <w:t>są</w:t>
      </w:r>
      <w:r w:rsidR="003E61B0" w:rsidRPr="003E61B0">
        <w:t xml:space="preserve"> w pas naprowadzający wyznaczający strefę zagrożenia w odległości 1,0 m </w:t>
      </w:r>
      <w:r>
        <w:br/>
      </w:r>
      <w:r w:rsidR="003E61B0" w:rsidRPr="003E61B0">
        <w:t xml:space="preserve">od krawędzi peronowej. Pozostała powierzchnia peronu </w:t>
      </w:r>
      <w:r>
        <w:t>wykonana jest z</w:t>
      </w:r>
      <w:r w:rsidR="003E61B0" w:rsidRPr="003E61B0">
        <w:t xml:space="preserve"> kostki betonowej. Nachylenie poprzeczne płyty peronowej od krawędzi peronu</w:t>
      </w:r>
      <w:r>
        <w:t xml:space="preserve"> wynosi</w:t>
      </w:r>
      <w:r w:rsidR="003E61B0" w:rsidRPr="003E61B0">
        <w:t xml:space="preserve"> 1% natomiast pozostała część </w:t>
      </w:r>
      <w:r>
        <w:t>peronu posiada spadek min. 2%.</w:t>
      </w:r>
    </w:p>
    <w:p w14:paraId="3C794FDE" w14:textId="77777777" w:rsidR="004E3580" w:rsidRDefault="004E3580" w:rsidP="004E3580">
      <w:pPr>
        <w:spacing w:after="120" w:line="276" w:lineRule="auto"/>
        <w:ind w:firstLine="425"/>
      </w:pPr>
      <w:r>
        <w:t>Perony wyposażone są w następujące elementy małej architektury:</w:t>
      </w:r>
    </w:p>
    <w:p w14:paraId="14F9D11E" w14:textId="77777777" w:rsidR="00071114" w:rsidRPr="00071114" w:rsidRDefault="00071114" w:rsidP="00CE1464">
      <w:pPr>
        <w:pStyle w:val="Akapitzlist"/>
        <w:numPr>
          <w:ilvl w:val="0"/>
          <w:numId w:val="22"/>
        </w:numPr>
        <w:spacing w:after="120" w:line="276" w:lineRule="auto"/>
      </w:pPr>
      <w:r w:rsidRPr="00071114">
        <w:t>Tablice informacyjne,</w:t>
      </w:r>
    </w:p>
    <w:p w14:paraId="4ED81ABA" w14:textId="77777777" w:rsidR="00071114" w:rsidRPr="00071114" w:rsidRDefault="00071114" w:rsidP="00CE1464">
      <w:pPr>
        <w:pStyle w:val="Akapitzlist"/>
        <w:numPr>
          <w:ilvl w:val="0"/>
          <w:numId w:val="22"/>
        </w:numPr>
        <w:spacing w:after="120" w:line="276" w:lineRule="auto"/>
      </w:pPr>
      <w:r w:rsidRPr="00071114">
        <w:t>Tablice z rozkładem jazdy,</w:t>
      </w:r>
    </w:p>
    <w:p w14:paraId="53863F90" w14:textId="77777777" w:rsidR="00071114" w:rsidRPr="00071114" w:rsidRDefault="00071114" w:rsidP="00CE1464">
      <w:pPr>
        <w:pStyle w:val="Akapitzlist"/>
        <w:numPr>
          <w:ilvl w:val="0"/>
          <w:numId w:val="22"/>
        </w:numPr>
        <w:spacing w:after="120" w:line="276" w:lineRule="auto"/>
      </w:pPr>
      <w:r w:rsidRPr="00071114">
        <w:t>Wyświetlacze SDIP,</w:t>
      </w:r>
    </w:p>
    <w:p w14:paraId="60416A07" w14:textId="77777777" w:rsidR="00071114" w:rsidRPr="00071114" w:rsidRDefault="00071114" w:rsidP="00CE1464">
      <w:pPr>
        <w:pStyle w:val="Akapitzlist"/>
        <w:numPr>
          <w:ilvl w:val="0"/>
          <w:numId w:val="22"/>
        </w:numPr>
        <w:spacing w:after="120" w:line="276" w:lineRule="auto"/>
      </w:pPr>
      <w:r w:rsidRPr="00071114">
        <w:t>Punktowe wiaty,</w:t>
      </w:r>
    </w:p>
    <w:p w14:paraId="488D6BE7" w14:textId="77777777" w:rsidR="00071114" w:rsidRPr="00071114" w:rsidRDefault="00071114" w:rsidP="00CE1464">
      <w:pPr>
        <w:pStyle w:val="Akapitzlist"/>
        <w:numPr>
          <w:ilvl w:val="0"/>
          <w:numId w:val="22"/>
        </w:numPr>
        <w:spacing w:after="120" w:line="276" w:lineRule="auto"/>
      </w:pPr>
      <w:r w:rsidRPr="00071114">
        <w:t>Śmietniki,</w:t>
      </w:r>
    </w:p>
    <w:p w14:paraId="74716331" w14:textId="77777777" w:rsidR="00071114" w:rsidRPr="00071114" w:rsidRDefault="00071114" w:rsidP="00CE1464">
      <w:pPr>
        <w:pStyle w:val="Akapitzlist"/>
        <w:numPr>
          <w:ilvl w:val="0"/>
          <w:numId w:val="22"/>
        </w:numPr>
        <w:spacing w:after="120" w:line="276" w:lineRule="auto"/>
      </w:pPr>
      <w:r w:rsidRPr="00071114">
        <w:t>Ścieżki prowadzące wraz z polami uwagi.</w:t>
      </w:r>
    </w:p>
    <w:p w14:paraId="3CF74CAE" w14:textId="77777777" w:rsidR="00E35C0D" w:rsidRPr="00CD0D47" w:rsidRDefault="00E35C0D" w:rsidP="00FC56C0">
      <w:pPr>
        <w:pStyle w:val="Nagwek2"/>
      </w:pPr>
      <w:bookmarkStart w:id="48" w:name="_Toc13471644"/>
      <w:bookmarkStart w:id="49" w:name="_Toc514834407"/>
      <w:bookmarkStart w:id="50" w:name="_Toc525118036"/>
      <w:r>
        <w:t>Niezgodności z wymogami TSI</w:t>
      </w:r>
      <w:bookmarkEnd w:id="48"/>
    </w:p>
    <w:p w14:paraId="76458F0B" w14:textId="77777777" w:rsidR="00314B9B" w:rsidRDefault="00314B9B" w:rsidP="00314B9B">
      <w:pPr>
        <w:spacing w:after="60" w:line="276" w:lineRule="auto"/>
        <w:ind w:firstLine="425"/>
      </w:pPr>
      <w:r w:rsidRPr="00D33E7B">
        <w:t>Na podstawie raportu wykonanego przez notyfikowaną jedno</w:t>
      </w:r>
      <w:r>
        <w:t xml:space="preserve">stkę certyfikującą, stwierdzono </w:t>
      </w:r>
      <w:r w:rsidRPr="00D33E7B">
        <w:t>niezgodności z wymogami TSI</w:t>
      </w:r>
      <w:r>
        <w:t xml:space="preserve"> wg. poniższego zestawienia.</w:t>
      </w:r>
    </w:p>
    <w:p w14:paraId="658D7F0C" w14:textId="77777777" w:rsidR="00314B9B" w:rsidRDefault="00314B9B" w:rsidP="00314B9B">
      <w:pPr>
        <w:spacing w:after="60" w:line="276" w:lineRule="auto"/>
        <w:ind w:firstLine="425"/>
      </w:pPr>
    </w:p>
    <w:tbl>
      <w:tblPr>
        <w:tblStyle w:val="Tabela-Siatka"/>
        <w:tblW w:w="0" w:type="auto"/>
        <w:tblLook w:val="04A0" w:firstRow="1" w:lastRow="0" w:firstColumn="1" w:lastColumn="0" w:noHBand="0" w:noVBand="1"/>
      </w:tblPr>
      <w:tblGrid>
        <w:gridCol w:w="550"/>
        <w:gridCol w:w="2960"/>
        <w:gridCol w:w="1276"/>
        <w:gridCol w:w="4500"/>
      </w:tblGrid>
      <w:tr w:rsidR="00314B9B" w14:paraId="4D9DE4E8" w14:textId="77777777" w:rsidTr="00C0609A">
        <w:tc>
          <w:tcPr>
            <w:tcW w:w="550" w:type="dxa"/>
          </w:tcPr>
          <w:p w14:paraId="004FD87D" w14:textId="77777777" w:rsidR="00314B9B" w:rsidRDefault="00314B9B" w:rsidP="00C0609A">
            <w:pPr>
              <w:spacing w:line="276" w:lineRule="auto"/>
            </w:pPr>
            <w:r>
              <w:t>L.p.</w:t>
            </w:r>
          </w:p>
        </w:tc>
        <w:tc>
          <w:tcPr>
            <w:tcW w:w="2960" w:type="dxa"/>
          </w:tcPr>
          <w:p w14:paraId="1230E0D2" w14:textId="77777777" w:rsidR="00314B9B" w:rsidRDefault="00314B9B" w:rsidP="00C0609A">
            <w:pPr>
              <w:spacing w:line="276" w:lineRule="auto"/>
            </w:pPr>
            <w:r>
              <w:t>Element</w:t>
            </w:r>
          </w:p>
        </w:tc>
        <w:tc>
          <w:tcPr>
            <w:tcW w:w="1276" w:type="dxa"/>
          </w:tcPr>
          <w:p w14:paraId="782D8E9C" w14:textId="77777777" w:rsidR="00314B9B" w:rsidRDefault="00314B9B" w:rsidP="00C0609A">
            <w:pPr>
              <w:spacing w:line="276" w:lineRule="auto"/>
            </w:pPr>
            <w:r>
              <w:t>Lokalizacja</w:t>
            </w:r>
          </w:p>
        </w:tc>
        <w:tc>
          <w:tcPr>
            <w:tcW w:w="4500" w:type="dxa"/>
          </w:tcPr>
          <w:p w14:paraId="06C4F955" w14:textId="77777777" w:rsidR="00314B9B" w:rsidRDefault="00314B9B" w:rsidP="00C0609A">
            <w:pPr>
              <w:spacing w:line="276" w:lineRule="auto"/>
            </w:pPr>
          </w:p>
        </w:tc>
      </w:tr>
      <w:tr w:rsidR="00314B9B" w14:paraId="1A2662C2" w14:textId="77777777" w:rsidTr="00C0609A">
        <w:tc>
          <w:tcPr>
            <w:tcW w:w="550" w:type="dxa"/>
            <w:vMerge w:val="restart"/>
            <w:vAlign w:val="center"/>
          </w:tcPr>
          <w:p w14:paraId="3D636682" w14:textId="77777777" w:rsidR="00314B9B" w:rsidRPr="00314B9B" w:rsidRDefault="00314B9B" w:rsidP="00C0609A">
            <w:pPr>
              <w:spacing w:line="276" w:lineRule="auto"/>
              <w:jc w:val="left"/>
            </w:pPr>
            <w:r w:rsidRPr="00314B9B">
              <w:t>1</w:t>
            </w:r>
          </w:p>
        </w:tc>
        <w:tc>
          <w:tcPr>
            <w:tcW w:w="2960" w:type="dxa"/>
            <w:vMerge w:val="restart"/>
            <w:vAlign w:val="center"/>
          </w:tcPr>
          <w:p w14:paraId="296054FB" w14:textId="77777777" w:rsidR="00314B9B" w:rsidRPr="00314B9B" w:rsidRDefault="00314B9B" w:rsidP="00C0609A">
            <w:pPr>
              <w:spacing w:line="276" w:lineRule="auto"/>
              <w:jc w:val="left"/>
            </w:pPr>
            <w:r w:rsidRPr="00314B9B">
              <w:t>Trasa pozbawiona przeszkód</w:t>
            </w:r>
          </w:p>
        </w:tc>
        <w:tc>
          <w:tcPr>
            <w:tcW w:w="1276" w:type="dxa"/>
            <w:vAlign w:val="center"/>
          </w:tcPr>
          <w:p w14:paraId="6FA8ED29" w14:textId="77777777" w:rsidR="00314B9B" w:rsidRPr="00314B9B" w:rsidRDefault="00314B9B" w:rsidP="00C0609A">
            <w:pPr>
              <w:spacing w:line="276" w:lineRule="auto"/>
              <w:jc w:val="left"/>
            </w:pPr>
            <w:r w:rsidRPr="00314B9B">
              <w:t>Peron 1</w:t>
            </w:r>
          </w:p>
        </w:tc>
        <w:tc>
          <w:tcPr>
            <w:tcW w:w="4500" w:type="dxa"/>
          </w:tcPr>
          <w:p w14:paraId="3E9F1EC7" w14:textId="77777777" w:rsidR="00314B9B" w:rsidRPr="00314B9B" w:rsidRDefault="00314B9B" w:rsidP="00314B9B">
            <w:pPr>
              <w:spacing w:line="276" w:lineRule="auto"/>
            </w:pPr>
            <w:r w:rsidRPr="00314B9B">
              <w:t>- brak połączenia ścieżki dotykowej w obrębie wiaty peronowej ze schodami wyprowadzającymi z peronu nr 1,</w:t>
            </w:r>
          </w:p>
          <w:p w14:paraId="796C8CE2" w14:textId="77777777" w:rsidR="00314B9B" w:rsidRPr="00314B9B" w:rsidRDefault="00314B9B" w:rsidP="00314B9B">
            <w:pPr>
              <w:spacing w:line="276" w:lineRule="auto"/>
            </w:pPr>
            <w:r w:rsidRPr="00314B9B">
              <w:t>- brak doprowadzenia ścieżki dotykowej do punktu informującego o odjeździe pociągów (gabloty informacyjne z rozkładem jazdy pociągów),</w:t>
            </w:r>
          </w:p>
          <w:p w14:paraId="5465BD13" w14:textId="77777777" w:rsidR="00314B9B" w:rsidRPr="00314B9B" w:rsidRDefault="00314B9B" w:rsidP="00314B9B">
            <w:pPr>
              <w:spacing w:line="276" w:lineRule="auto"/>
            </w:pPr>
            <w:r w:rsidRPr="00314B9B">
              <w:t>- brak zastosowania pola uwagi na końcu ścieżki dotykowej doprowadzającej do strefy wiaty peronowej,</w:t>
            </w:r>
          </w:p>
          <w:p w14:paraId="5E136F39" w14:textId="77777777" w:rsidR="00314B9B" w:rsidRPr="00314B9B" w:rsidRDefault="00314B9B" w:rsidP="00314B9B">
            <w:pPr>
              <w:spacing w:line="276" w:lineRule="auto"/>
            </w:pPr>
            <w:r w:rsidRPr="00314B9B">
              <w:t xml:space="preserve">- pas ostrzegawczy przy wejściu do windy </w:t>
            </w:r>
            <w:r w:rsidRPr="00314B9B">
              <w:lastRenderedPageBreak/>
              <w:t>osobowej z poziomu peronu nr 1 zlokalizowany w zbyt bliskiej odległości (30 cm),</w:t>
            </w:r>
          </w:p>
          <w:p w14:paraId="2A9EB812" w14:textId="77777777" w:rsidR="00314B9B" w:rsidRPr="00314B9B" w:rsidRDefault="00314B9B" w:rsidP="00314B9B">
            <w:pPr>
              <w:spacing w:line="276" w:lineRule="auto"/>
            </w:pPr>
            <w:r w:rsidRPr="00314B9B">
              <w:t>- brak połączenia wyjścia z peronu nr 1 ścieżką dotykową, wyprowadzającą podróżnych do wyjścia „Las Gdański”,</w:t>
            </w:r>
          </w:p>
          <w:p w14:paraId="260866A1" w14:textId="77777777" w:rsidR="00314B9B" w:rsidRPr="00314B9B" w:rsidRDefault="00314B9B" w:rsidP="00314B9B">
            <w:pPr>
              <w:spacing w:line="276" w:lineRule="auto"/>
            </w:pPr>
            <w:r w:rsidRPr="00314B9B">
              <w:t>- brak wyposażenia schodów wyprowadzających podróżnych przy wyjściu „Las Gdański”, w podwójne poręcze prowadzące,</w:t>
            </w:r>
          </w:p>
          <w:p w14:paraId="2B55EB08" w14:textId="77777777" w:rsidR="00314B9B" w:rsidRPr="00314B9B" w:rsidRDefault="00314B9B" w:rsidP="00314B9B">
            <w:pPr>
              <w:spacing w:line="276" w:lineRule="auto"/>
            </w:pPr>
            <w:r w:rsidRPr="00314B9B">
              <w:t>- brak oznaczenia biegów schodów przy wyjściu „Las Gdański”, żółtymi pasami ostrzegawczymi barwy żółtej (RAL 1023).</w:t>
            </w:r>
          </w:p>
        </w:tc>
      </w:tr>
      <w:tr w:rsidR="00314B9B" w14:paraId="75F8F7CE" w14:textId="77777777" w:rsidTr="00C0609A">
        <w:tc>
          <w:tcPr>
            <w:tcW w:w="550" w:type="dxa"/>
            <w:vMerge/>
          </w:tcPr>
          <w:p w14:paraId="4DA75F94" w14:textId="77777777" w:rsidR="00314B9B" w:rsidRPr="00314B9B" w:rsidRDefault="00314B9B" w:rsidP="00C0609A">
            <w:pPr>
              <w:spacing w:line="276" w:lineRule="auto"/>
              <w:rPr>
                <w:color w:val="FF0000"/>
              </w:rPr>
            </w:pPr>
          </w:p>
        </w:tc>
        <w:tc>
          <w:tcPr>
            <w:tcW w:w="2960" w:type="dxa"/>
            <w:vMerge/>
          </w:tcPr>
          <w:p w14:paraId="290A85F6" w14:textId="77777777" w:rsidR="00314B9B" w:rsidRPr="00314B9B" w:rsidRDefault="00314B9B" w:rsidP="00C0609A">
            <w:pPr>
              <w:spacing w:line="276" w:lineRule="auto"/>
              <w:rPr>
                <w:color w:val="FF0000"/>
              </w:rPr>
            </w:pPr>
          </w:p>
        </w:tc>
        <w:tc>
          <w:tcPr>
            <w:tcW w:w="1276" w:type="dxa"/>
            <w:vAlign w:val="center"/>
          </w:tcPr>
          <w:p w14:paraId="13C1F600" w14:textId="77777777" w:rsidR="00314B9B" w:rsidRPr="00314B9B" w:rsidRDefault="00314B9B" w:rsidP="00C0609A">
            <w:pPr>
              <w:spacing w:line="276" w:lineRule="auto"/>
              <w:jc w:val="left"/>
            </w:pPr>
            <w:r w:rsidRPr="00314B9B">
              <w:t>Peron 2</w:t>
            </w:r>
          </w:p>
        </w:tc>
        <w:tc>
          <w:tcPr>
            <w:tcW w:w="4500" w:type="dxa"/>
          </w:tcPr>
          <w:p w14:paraId="13072A5B" w14:textId="77777777" w:rsidR="00314B9B" w:rsidRPr="00314B9B" w:rsidRDefault="00314B9B" w:rsidP="00314B9B">
            <w:pPr>
              <w:spacing w:line="276" w:lineRule="auto"/>
            </w:pPr>
            <w:r w:rsidRPr="00314B9B">
              <w:t>- brak zastosowania pola uwagi na końcu ścieżki dotykowej doprowadzającej do strefy wiaty peronowej,</w:t>
            </w:r>
          </w:p>
          <w:p w14:paraId="14F09C0F" w14:textId="77777777" w:rsidR="00314B9B" w:rsidRPr="00314B9B" w:rsidRDefault="00314B9B" w:rsidP="00314B9B">
            <w:pPr>
              <w:spacing w:line="276" w:lineRule="auto"/>
            </w:pPr>
            <w:r w:rsidRPr="00314B9B">
              <w:t>- brak doprowadzenia ścieżki dotykowej do punktu informującego o odjeździe pociągów (gabloty informacyjne z rozkładem jazdy pociągów),</w:t>
            </w:r>
          </w:p>
          <w:p w14:paraId="6D9FAB5C" w14:textId="77777777" w:rsidR="00314B9B" w:rsidRPr="00314B9B" w:rsidRDefault="00314B9B" w:rsidP="00314B9B">
            <w:pPr>
              <w:spacing w:line="276" w:lineRule="auto"/>
            </w:pPr>
            <w:r w:rsidRPr="00314B9B">
              <w:t>- przerwanie ścieżki dotykowej prowadzącej z peronu nr 2 do windy/schodów/kas, przez ścieżkę rowerową kolidującą z przebiegiem trasy pozbawionej przeszkód,</w:t>
            </w:r>
          </w:p>
          <w:p w14:paraId="217DE64E" w14:textId="77777777" w:rsidR="00314B9B" w:rsidRPr="00314B9B" w:rsidRDefault="00314B9B" w:rsidP="00314B9B">
            <w:pPr>
              <w:spacing w:line="276" w:lineRule="auto"/>
            </w:pPr>
            <w:r w:rsidRPr="00314B9B">
              <w:t>- lokalizacja pasa ostrzegawczego dotykowego przy wejściu do windy w odległości 67cm.</w:t>
            </w:r>
          </w:p>
        </w:tc>
      </w:tr>
      <w:tr w:rsidR="00314B9B" w14:paraId="5DB5B0DB" w14:textId="77777777" w:rsidTr="00C0609A">
        <w:tc>
          <w:tcPr>
            <w:tcW w:w="550" w:type="dxa"/>
            <w:vMerge w:val="restart"/>
            <w:vAlign w:val="center"/>
          </w:tcPr>
          <w:p w14:paraId="6B477FE3" w14:textId="77777777" w:rsidR="00314B9B" w:rsidRPr="00314B9B" w:rsidRDefault="00314B9B" w:rsidP="00C0609A">
            <w:pPr>
              <w:spacing w:line="276" w:lineRule="auto"/>
              <w:jc w:val="left"/>
            </w:pPr>
            <w:r w:rsidRPr="00314B9B">
              <w:t>2</w:t>
            </w:r>
          </w:p>
        </w:tc>
        <w:tc>
          <w:tcPr>
            <w:tcW w:w="2960" w:type="dxa"/>
            <w:vMerge w:val="restart"/>
            <w:vAlign w:val="center"/>
          </w:tcPr>
          <w:p w14:paraId="31021097" w14:textId="77777777" w:rsidR="00314B9B" w:rsidRPr="00314B9B" w:rsidRDefault="00314B9B" w:rsidP="00C0609A">
            <w:pPr>
              <w:spacing w:line="276" w:lineRule="auto"/>
              <w:jc w:val="left"/>
            </w:pPr>
            <w:r w:rsidRPr="00314B9B">
              <w:t>Oznaczenie trasy</w:t>
            </w:r>
          </w:p>
        </w:tc>
        <w:tc>
          <w:tcPr>
            <w:tcW w:w="1276" w:type="dxa"/>
            <w:vAlign w:val="center"/>
          </w:tcPr>
          <w:p w14:paraId="374344B3" w14:textId="77777777" w:rsidR="00314B9B" w:rsidRPr="00314B9B" w:rsidRDefault="00314B9B" w:rsidP="00C0609A">
            <w:pPr>
              <w:spacing w:line="276" w:lineRule="auto"/>
              <w:jc w:val="left"/>
            </w:pPr>
            <w:r w:rsidRPr="00314B9B">
              <w:t>Peron 1</w:t>
            </w:r>
          </w:p>
        </w:tc>
        <w:tc>
          <w:tcPr>
            <w:tcW w:w="4500" w:type="dxa"/>
          </w:tcPr>
          <w:p w14:paraId="2AAF6AAF" w14:textId="77777777" w:rsidR="00314B9B" w:rsidRPr="00314B9B" w:rsidRDefault="00314B9B" w:rsidP="00314B9B">
            <w:pPr>
              <w:spacing w:line="276" w:lineRule="auto"/>
            </w:pPr>
            <w:r w:rsidRPr="00314B9B">
              <w:t xml:space="preserve">- brak wyposażenia schodów wyprowadzających podróżnych przy wyjściu „Las Gdański”, w oznaczenia dotykowe w języku </w:t>
            </w:r>
            <w:proofErr w:type="spellStart"/>
            <w:r w:rsidRPr="00314B9B">
              <w:t>Braile’a</w:t>
            </w:r>
            <w:proofErr w:type="spellEnd"/>
            <w:r w:rsidRPr="00314B9B">
              <w:t>, informujące o wyjściu ze strefy peronowej,</w:t>
            </w:r>
          </w:p>
          <w:p w14:paraId="269C8561" w14:textId="77777777" w:rsidR="00314B9B" w:rsidRPr="00314B9B" w:rsidRDefault="00314B9B" w:rsidP="00314B9B">
            <w:pPr>
              <w:spacing w:line="276" w:lineRule="auto"/>
            </w:pPr>
            <w:r w:rsidRPr="00314B9B">
              <w:t>- niewystarczający kontrast zastosowanych elementów dotykowych w przejściu pod torami; obliczony kontrast barwny K.</w:t>
            </w:r>
          </w:p>
        </w:tc>
      </w:tr>
      <w:tr w:rsidR="00314B9B" w14:paraId="46C9978F" w14:textId="77777777" w:rsidTr="00C0609A">
        <w:tc>
          <w:tcPr>
            <w:tcW w:w="550" w:type="dxa"/>
            <w:vMerge/>
          </w:tcPr>
          <w:p w14:paraId="1E4E9A80" w14:textId="77777777" w:rsidR="00314B9B" w:rsidRPr="00314B9B" w:rsidRDefault="00314B9B" w:rsidP="00C0609A">
            <w:pPr>
              <w:spacing w:line="276" w:lineRule="auto"/>
            </w:pPr>
          </w:p>
        </w:tc>
        <w:tc>
          <w:tcPr>
            <w:tcW w:w="2960" w:type="dxa"/>
            <w:vMerge/>
          </w:tcPr>
          <w:p w14:paraId="4889EB47" w14:textId="77777777" w:rsidR="00314B9B" w:rsidRPr="00314B9B" w:rsidRDefault="00314B9B" w:rsidP="00C0609A">
            <w:pPr>
              <w:spacing w:line="276" w:lineRule="auto"/>
            </w:pPr>
          </w:p>
        </w:tc>
        <w:tc>
          <w:tcPr>
            <w:tcW w:w="1276" w:type="dxa"/>
            <w:vAlign w:val="center"/>
          </w:tcPr>
          <w:p w14:paraId="6E13E745" w14:textId="77777777" w:rsidR="00314B9B" w:rsidRPr="00314B9B" w:rsidRDefault="00314B9B" w:rsidP="00C0609A">
            <w:pPr>
              <w:spacing w:line="276" w:lineRule="auto"/>
              <w:jc w:val="left"/>
            </w:pPr>
            <w:r w:rsidRPr="00314B9B">
              <w:t>Peron 2</w:t>
            </w:r>
          </w:p>
        </w:tc>
        <w:tc>
          <w:tcPr>
            <w:tcW w:w="4500" w:type="dxa"/>
          </w:tcPr>
          <w:p w14:paraId="0C9C322A" w14:textId="77777777" w:rsidR="00314B9B" w:rsidRPr="00314B9B" w:rsidRDefault="00314B9B" w:rsidP="00314B9B">
            <w:pPr>
              <w:spacing w:line="276" w:lineRule="auto"/>
            </w:pPr>
            <w:r w:rsidRPr="00314B9B">
              <w:t xml:space="preserve">- niewystarczający kontrast zastosowanych elementów dotykowych doprowadzających </w:t>
            </w:r>
          </w:p>
          <w:p w14:paraId="5F3D1E8B" w14:textId="77777777" w:rsidR="00314B9B" w:rsidRPr="00314B9B" w:rsidRDefault="00314B9B" w:rsidP="00314B9B">
            <w:pPr>
              <w:spacing w:line="276" w:lineRule="auto"/>
            </w:pPr>
            <w:r w:rsidRPr="00314B9B">
              <w:t>do schodów biegnących ku przejściu pod torami; obliczony kontrast barwny K.</w:t>
            </w:r>
          </w:p>
        </w:tc>
      </w:tr>
      <w:tr w:rsidR="00314B9B" w14:paraId="408AAD99" w14:textId="77777777" w:rsidTr="00C0609A">
        <w:tc>
          <w:tcPr>
            <w:tcW w:w="550" w:type="dxa"/>
            <w:vAlign w:val="center"/>
          </w:tcPr>
          <w:p w14:paraId="3EC8135A" w14:textId="77777777" w:rsidR="00314B9B" w:rsidRPr="00277704" w:rsidRDefault="00314B9B" w:rsidP="00C0609A">
            <w:pPr>
              <w:spacing w:line="276" w:lineRule="auto"/>
              <w:jc w:val="left"/>
            </w:pPr>
            <w:r w:rsidRPr="00277704">
              <w:t>3</w:t>
            </w:r>
          </w:p>
        </w:tc>
        <w:tc>
          <w:tcPr>
            <w:tcW w:w="2960" w:type="dxa"/>
            <w:vAlign w:val="center"/>
          </w:tcPr>
          <w:p w14:paraId="1C9B4BB3" w14:textId="77777777" w:rsidR="00314B9B" w:rsidRPr="00277704" w:rsidRDefault="00314B9B" w:rsidP="00C0609A">
            <w:pPr>
              <w:spacing w:line="276" w:lineRule="auto"/>
              <w:jc w:val="left"/>
            </w:pPr>
            <w:r w:rsidRPr="00277704">
              <w:t>Sygnalizacja przeszkód przezroczystych</w:t>
            </w:r>
          </w:p>
        </w:tc>
        <w:tc>
          <w:tcPr>
            <w:tcW w:w="1276" w:type="dxa"/>
            <w:vAlign w:val="center"/>
          </w:tcPr>
          <w:p w14:paraId="0CB3CA01" w14:textId="77777777" w:rsidR="00314B9B" w:rsidRPr="00277704" w:rsidRDefault="00314B9B" w:rsidP="00C0609A">
            <w:pPr>
              <w:spacing w:line="276" w:lineRule="auto"/>
              <w:jc w:val="left"/>
            </w:pPr>
            <w:r w:rsidRPr="00277704">
              <w:t>Budynek dworca</w:t>
            </w:r>
          </w:p>
        </w:tc>
        <w:tc>
          <w:tcPr>
            <w:tcW w:w="4500" w:type="dxa"/>
          </w:tcPr>
          <w:p w14:paraId="68592FC6" w14:textId="77777777" w:rsidR="00314B9B" w:rsidRPr="00277704" w:rsidRDefault="00314B9B" w:rsidP="00314B9B">
            <w:pPr>
              <w:spacing w:line="276" w:lineRule="auto"/>
            </w:pPr>
            <w:r w:rsidRPr="00277704">
              <w:t>- brak zapewnienia pasów na całej szerokości drzwi prowadzących do hali dworcowej.</w:t>
            </w:r>
          </w:p>
        </w:tc>
      </w:tr>
      <w:tr w:rsidR="00314B9B" w14:paraId="5FCEB75F" w14:textId="77777777" w:rsidTr="00C0609A">
        <w:tc>
          <w:tcPr>
            <w:tcW w:w="550" w:type="dxa"/>
            <w:vAlign w:val="center"/>
          </w:tcPr>
          <w:p w14:paraId="2332AB4A" w14:textId="77777777" w:rsidR="00314B9B" w:rsidRPr="00314B9B" w:rsidRDefault="00314B9B" w:rsidP="00C0609A">
            <w:pPr>
              <w:spacing w:line="276" w:lineRule="auto"/>
              <w:jc w:val="left"/>
            </w:pPr>
            <w:r w:rsidRPr="00314B9B">
              <w:t>4</w:t>
            </w:r>
          </w:p>
        </w:tc>
        <w:tc>
          <w:tcPr>
            <w:tcW w:w="2960" w:type="dxa"/>
            <w:vAlign w:val="center"/>
          </w:tcPr>
          <w:p w14:paraId="69E1EE27" w14:textId="77777777" w:rsidR="00314B9B" w:rsidRPr="00314B9B" w:rsidRDefault="00314B9B" w:rsidP="00C0609A">
            <w:pPr>
              <w:spacing w:line="276" w:lineRule="auto"/>
              <w:jc w:val="left"/>
            </w:pPr>
            <w:r w:rsidRPr="00314B9B">
              <w:t>Meble i urządzenia wolno stojące</w:t>
            </w:r>
          </w:p>
        </w:tc>
        <w:tc>
          <w:tcPr>
            <w:tcW w:w="1276" w:type="dxa"/>
            <w:vAlign w:val="center"/>
          </w:tcPr>
          <w:p w14:paraId="1B7A37D2" w14:textId="77777777" w:rsidR="00314B9B" w:rsidRPr="00314B9B" w:rsidRDefault="00314B9B" w:rsidP="00C0609A">
            <w:pPr>
              <w:spacing w:line="276" w:lineRule="auto"/>
              <w:jc w:val="left"/>
            </w:pPr>
            <w:r w:rsidRPr="00314B9B">
              <w:t>Peron 1 i 2</w:t>
            </w:r>
          </w:p>
        </w:tc>
        <w:tc>
          <w:tcPr>
            <w:tcW w:w="4500" w:type="dxa"/>
          </w:tcPr>
          <w:p w14:paraId="3ABC2B1C" w14:textId="77777777" w:rsidR="00314B9B" w:rsidRPr="00314B9B" w:rsidRDefault="00314B9B" w:rsidP="00314B9B">
            <w:pPr>
              <w:spacing w:line="276" w:lineRule="auto"/>
            </w:pPr>
            <w:r w:rsidRPr="00314B9B">
              <w:t>- brak piktogramu wózka inwalidzkiego w strefie oczekiwania na pociąg (strefa wiaty peronowej)</w:t>
            </w:r>
          </w:p>
        </w:tc>
      </w:tr>
      <w:tr w:rsidR="00314B9B" w14:paraId="7E399A57" w14:textId="77777777" w:rsidTr="00C0609A">
        <w:tc>
          <w:tcPr>
            <w:tcW w:w="550" w:type="dxa"/>
            <w:vAlign w:val="center"/>
          </w:tcPr>
          <w:p w14:paraId="185DAE6D" w14:textId="77777777" w:rsidR="00314B9B" w:rsidRPr="00A44BF5" w:rsidRDefault="00A44BF5" w:rsidP="00C0609A">
            <w:pPr>
              <w:spacing w:line="276" w:lineRule="auto"/>
              <w:jc w:val="left"/>
            </w:pPr>
            <w:r>
              <w:t>5</w:t>
            </w:r>
          </w:p>
        </w:tc>
        <w:tc>
          <w:tcPr>
            <w:tcW w:w="2960" w:type="dxa"/>
            <w:vAlign w:val="center"/>
          </w:tcPr>
          <w:p w14:paraId="5CF94930" w14:textId="77777777" w:rsidR="00314B9B" w:rsidRPr="00A44BF5" w:rsidRDefault="00314B9B" w:rsidP="00C0609A">
            <w:pPr>
              <w:spacing w:line="276" w:lineRule="auto"/>
              <w:jc w:val="left"/>
            </w:pPr>
            <w:r w:rsidRPr="00A44BF5">
              <w:t>Informacje wizualne: drogowskazy, piktogramy, informacja drukowana lub dynamiczna</w:t>
            </w:r>
          </w:p>
        </w:tc>
        <w:tc>
          <w:tcPr>
            <w:tcW w:w="1276" w:type="dxa"/>
            <w:vAlign w:val="center"/>
          </w:tcPr>
          <w:p w14:paraId="62799C1D" w14:textId="77777777" w:rsidR="00314B9B" w:rsidRPr="00A44BF5" w:rsidRDefault="00314B9B" w:rsidP="00C0609A">
            <w:pPr>
              <w:spacing w:line="276" w:lineRule="auto"/>
              <w:jc w:val="left"/>
            </w:pPr>
            <w:r w:rsidRPr="00A44BF5">
              <w:t>Peron 1 i 2</w:t>
            </w:r>
          </w:p>
        </w:tc>
        <w:tc>
          <w:tcPr>
            <w:tcW w:w="4500" w:type="dxa"/>
          </w:tcPr>
          <w:p w14:paraId="6E66F107" w14:textId="77777777" w:rsidR="00314B9B" w:rsidRPr="00A44BF5" w:rsidRDefault="00A44BF5" w:rsidP="00A44BF5">
            <w:pPr>
              <w:spacing w:line="276" w:lineRule="auto"/>
            </w:pPr>
            <w:r w:rsidRPr="00A44BF5">
              <w:t>- brak umiejscowienia piktogramu oznaczającego miejsce oczekiwania dostosowane dla osób na wózkach inwalidzkich, w strefie wiaty peronowej (międzynarodowy symbol wózka inwalidzkiego).</w:t>
            </w:r>
          </w:p>
        </w:tc>
      </w:tr>
    </w:tbl>
    <w:p w14:paraId="02E3051A" w14:textId="77777777" w:rsidR="00A44BF5" w:rsidRDefault="00A44BF5" w:rsidP="00A44BF5">
      <w:pPr>
        <w:rPr>
          <w:rFonts w:eastAsiaTheme="majorEastAsia" w:cstheme="majorBidi"/>
          <w:sz w:val="24"/>
          <w:szCs w:val="24"/>
        </w:rPr>
      </w:pPr>
      <w:r>
        <w:br w:type="page"/>
      </w:r>
    </w:p>
    <w:p w14:paraId="5A4775E9" w14:textId="77777777" w:rsidR="00D96A91" w:rsidRDefault="00D96A91" w:rsidP="009451F2">
      <w:pPr>
        <w:pStyle w:val="Nagwek1"/>
      </w:pPr>
      <w:bookmarkStart w:id="51" w:name="_Toc13471645"/>
      <w:r>
        <w:lastRenderedPageBreak/>
        <w:t>Opis rozwiązań projektowanych</w:t>
      </w:r>
      <w:bookmarkEnd w:id="49"/>
      <w:bookmarkEnd w:id="50"/>
      <w:bookmarkEnd w:id="51"/>
    </w:p>
    <w:p w14:paraId="02833FB8" w14:textId="77777777" w:rsidR="00C860F4" w:rsidRPr="00CE3F84" w:rsidRDefault="002F259C" w:rsidP="002F259C">
      <w:pPr>
        <w:pStyle w:val="Nagwek2"/>
      </w:pPr>
      <w:bookmarkStart w:id="52" w:name="_Toc13471646"/>
      <w:bookmarkStart w:id="53" w:name="_Toc514834409"/>
      <w:bookmarkStart w:id="54" w:name="_Toc525118038"/>
      <w:r>
        <w:t>WARUNKI TECHNICZNE</w:t>
      </w:r>
      <w:bookmarkEnd w:id="52"/>
    </w:p>
    <w:p w14:paraId="003038AF" w14:textId="77777777" w:rsidR="00EA7DFF" w:rsidRDefault="00EA7DFF" w:rsidP="002F259C">
      <w:pPr>
        <w:pStyle w:val="Nagwek3"/>
      </w:pPr>
      <w:bookmarkStart w:id="55" w:name="_Toc13471647"/>
      <w:r>
        <w:t>Oznakowanie stałe</w:t>
      </w:r>
      <w:bookmarkEnd w:id="55"/>
    </w:p>
    <w:p w14:paraId="54FB45F3" w14:textId="77777777" w:rsidR="00EA7DFF" w:rsidRPr="00352AA9" w:rsidRDefault="00352AA9" w:rsidP="00352AA9">
      <w:pPr>
        <w:spacing w:line="276" w:lineRule="auto"/>
      </w:pPr>
      <w:r>
        <w:tab/>
      </w:r>
      <w:r w:rsidR="00EA7DFF" w:rsidRPr="00352AA9">
        <w:t xml:space="preserve">Na  dojściach do peronów z terenu przyległego, </w:t>
      </w:r>
      <w:r w:rsidRPr="00352AA9">
        <w:t>projektuje się</w:t>
      </w:r>
      <w:r w:rsidR="00EA7DFF" w:rsidRPr="00352AA9">
        <w:t xml:space="preserve"> system oznakowania dotykowego</w:t>
      </w:r>
      <w:r w:rsidRPr="00352AA9">
        <w:t>. W celu zachowania spójności rozwiązań uzupełniających ze stanem istniejącym, projektuje się elementy o następujących parametrach</w:t>
      </w:r>
      <w:r w:rsidR="00EA7DFF" w:rsidRPr="00352AA9">
        <w:t>:</w:t>
      </w:r>
    </w:p>
    <w:p w14:paraId="46B76AD7" w14:textId="77777777" w:rsidR="00EA7DFF" w:rsidRPr="00352AA9" w:rsidRDefault="00EA7DFF" w:rsidP="00CE1464">
      <w:pPr>
        <w:pStyle w:val="Akapitzlist"/>
        <w:numPr>
          <w:ilvl w:val="0"/>
          <w:numId w:val="14"/>
        </w:numPr>
        <w:tabs>
          <w:tab w:val="clear" w:pos="709"/>
        </w:tabs>
        <w:spacing w:line="276" w:lineRule="auto"/>
        <w:ind w:left="714" w:hanging="357"/>
        <w:contextualSpacing w:val="0"/>
      </w:pPr>
      <w:r w:rsidRPr="00352AA9">
        <w:t xml:space="preserve">płytki </w:t>
      </w:r>
      <w:r w:rsidR="00523600">
        <w:t xml:space="preserve">antypoślizgowe </w:t>
      </w:r>
      <w:r w:rsidR="009E7E40">
        <w:t xml:space="preserve">(zgodnie z </w:t>
      </w:r>
      <w:r w:rsidR="009E7E40" w:rsidRPr="000403F3">
        <w:t>DIN 51097 Badanie powłok posadzkowych. Określen</w:t>
      </w:r>
      <w:r w:rsidR="009E7E40">
        <w:t xml:space="preserve">ie oporu poślizgu stref mokrych.) </w:t>
      </w:r>
      <w:r w:rsidRPr="00352AA9">
        <w:t xml:space="preserve">o wymiarach </w:t>
      </w:r>
      <w:r w:rsidR="00352AA9" w:rsidRPr="00352AA9">
        <w:t>4</w:t>
      </w:r>
      <w:r w:rsidRPr="00352AA9">
        <w:t>0x</w:t>
      </w:r>
      <w:r w:rsidR="00352AA9" w:rsidRPr="00352AA9">
        <w:t>4</w:t>
      </w:r>
      <w:r w:rsidRPr="00352AA9">
        <w:t>0x8 cm stosowane pojedynczo jako tzw. „pola uwagi” (na załamaniach, skrzyżowaniach, itp.). Ostrzegawczy pas dotykowy powinien posiadać formę jednakowych znaków wypukłych o następujących parametrach:</w:t>
      </w:r>
    </w:p>
    <w:p w14:paraId="058A9572" w14:textId="77777777" w:rsidR="00EA7DFF" w:rsidRPr="00352AA9" w:rsidRDefault="00EA7DFF" w:rsidP="00CE1464">
      <w:pPr>
        <w:pStyle w:val="Akapitzlist"/>
        <w:numPr>
          <w:ilvl w:val="1"/>
          <w:numId w:val="12"/>
        </w:numPr>
        <w:tabs>
          <w:tab w:val="clear" w:pos="709"/>
        </w:tabs>
        <w:spacing w:line="276" w:lineRule="auto"/>
      </w:pPr>
      <w:r w:rsidRPr="00352AA9">
        <w:t xml:space="preserve">znak wypukły powinien mieć formę ściętego stożka lub kopułki o wysokości </w:t>
      </w:r>
      <w:r w:rsidRPr="00352AA9">
        <w:br/>
        <w:t xml:space="preserve">nie mniejszej niż </w:t>
      </w:r>
      <w:r w:rsidR="00352AA9" w:rsidRPr="00352AA9">
        <w:t>5</w:t>
      </w:r>
      <w:r w:rsidRPr="00352AA9">
        <w:t xml:space="preserve"> mm i nie większej niż </w:t>
      </w:r>
      <w:r w:rsidR="00352AA9" w:rsidRPr="00352AA9">
        <w:t>8</w:t>
      </w:r>
      <w:r w:rsidRPr="00352AA9">
        <w:t xml:space="preserve"> mm, średnicy podstawy nie mniejszej </w:t>
      </w:r>
      <w:r w:rsidRPr="00352AA9">
        <w:br/>
        <w:t xml:space="preserve">niż </w:t>
      </w:r>
      <w:r w:rsidR="00352AA9" w:rsidRPr="00352AA9">
        <w:t>3</w:t>
      </w:r>
      <w:r w:rsidRPr="00352AA9">
        <w:t xml:space="preserve">0 mm i nie większej niż </w:t>
      </w:r>
      <w:r w:rsidR="00352AA9" w:rsidRPr="00352AA9">
        <w:t>4</w:t>
      </w:r>
      <w:r w:rsidRPr="00352AA9">
        <w:t>0 mm,</w:t>
      </w:r>
    </w:p>
    <w:p w14:paraId="3093FA00" w14:textId="77777777" w:rsidR="00EA7DFF" w:rsidRPr="00352AA9" w:rsidRDefault="00EA7DFF" w:rsidP="00CE1464">
      <w:pPr>
        <w:pStyle w:val="Akapitzlist"/>
        <w:numPr>
          <w:ilvl w:val="1"/>
          <w:numId w:val="12"/>
        </w:numPr>
        <w:tabs>
          <w:tab w:val="clear" w:pos="709"/>
        </w:tabs>
        <w:spacing w:line="276" w:lineRule="auto"/>
      </w:pPr>
      <w:r w:rsidRPr="00352AA9">
        <w:t>znaki powinny być rozmieszczone w układzie siatki prostokątnej o wymiarach boków nie mniejszych niż 60 mm i nie większych niż 80 mm.</w:t>
      </w:r>
    </w:p>
    <w:p w14:paraId="37EAA5B2" w14:textId="77777777" w:rsidR="00EA7DFF" w:rsidRPr="00352AA9" w:rsidRDefault="00EA7DFF" w:rsidP="00CE1464">
      <w:pPr>
        <w:pStyle w:val="Akapitzlist"/>
        <w:numPr>
          <w:ilvl w:val="0"/>
          <w:numId w:val="12"/>
        </w:numPr>
        <w:tabs>
          <w:tab w:val="clear" w:pos="709"/>
        </w:tabs>
        <w:spacing w:line="276" w:lineRule="auto"/>
      </w:pPr>
      <w:r w:rsidRPr="00352AA9">
        <w:t>ścieżki dotykowe prowadzące, o powierzchni rowkowanej, z płytek z betonu 40x40x</w:t>
      </w:r>
      <w:r w:rsidR="00352AA9" w:rsidRPr="00352AA9">
        <w:t>8</w:t>
      </w:r>
      <w:r w:rsidRPr="00352AA9">
        <w:t xml:space="preserve"> cm</w:t>
      </w:r>
      <w:r w:rsidR="00523600">
        <w:t xml:space="preserve">, </w:t>
      </w:r>
      <w:r w:rsidR="00FA0C83">
        <w:br/>
      </w:r>
      <w:r w:rsidR="00523600">
        <w:t>o właściwościach antypoślizgowych</w:t>
      </w:r>
      <w:r w:rsidR="009E7E40">
        <w:t xml:space="preserve"> (zgodnie z </w:t>
      </w:r>
      <w:r w:rsidR="009E7E40" w:rsidRPr="000403F3">
        <w:t>DIN 51097 Badanie powłok posadzkowych. Określen</w:t>
      </w:r>
      <w:r w:rsidR="009E7E40">
        <w:t>ie oporu poślizgu stref mokrych.)</w:t>
      </w:r>
      <w:r w:rsidRPr="00352AA9">
        <w:t xml:space="preserve">. Ścieżki dotykowe prowadzą od wyjść z peronów, </w:t>
      </w:r>
      <w:r w:rsidR="00FA0C83">
        <w:br/>
      </w:r>
      <w:r w:rsidRPr="00352AA9">
        <w:t>do ławek znajdujących się najbliżej wyjścia na peron. Ścieżkę prowadzącą dla osób niewidomych projektuje się odsuniętą od przeszkód o min. 40 cm,</w:t>
      </w:r>
    </w:p>
    <w:p w14:paraId="3FE37362" w14:textId="77777777" w:rsidR="00EA7DFF" w:rsidRDefault="00EA7DFF" w:rsidP="00CE1464">
      <w:pPr>
        <w:pStyle w:val="Akapitzlist"/>
        <w:numPr>
          <w:ilvl w:val="0"/>
          <w:numId w:val="12"/>
        </w:numPr>
        <w:tabs>
          <w:tab w:val="clear" w:pos="709"/>
        </w:tabs>
        <w:spacing w:after="120" w:line="276" w:lineRule="auto"/>
        <w:ind w:left="714" w:hanging="357"/>
        <w:contextualSpacing w:val="0"/>
      </w:pPr>
      <w:r w:rsidRPr="00352AA9">
        <w:t xml:space="preserve">zabezpieczenie miejsc niebezpiecznych, jak </w:t>
      </w:r>
      <w:r w:rsidR="00352AA9" w:rsidRPr="00352AA9">
        <w:t>np.</w:t>
      </w:r>
      <w:r w:rsidRPr="00352AA9">
        <w:t xml:space="preserve"> schody, za pomocą wcześniej wspomnianyc</w:t>
      </w:r>
      <w:r w:rsidR="00352AA9" w:rsidRPr="00352AA9">
        <w:t xml:space="preserve">h płytek ze stożkami wypukłymi </w:t>
      </w:r>
      <w:r w:rsidRPr="00352AA9">
        <w:t xml:space="preserve">o wymiarach </w:t>
      </w:r>
      <w:r w:rsidR="00352AA9" w:rsidRPr="00352AA9">
        <w:t>4</w:t>
      </w:r>
      <w:r w:rsidRPr="00352AA9">
        <w:t>0x</w:t>
      </w:r>
      <w:r w:rsidR="00352AA9" w:rsidRPr="00352AA9">
        <w:t>4</w:t>
      </w:r>
      <w:r w:rsidRPr="00352AA9">
        <w:t>0x8 cm.</w:t>
      </w:r>
    </w:p>
    <w:p w14:paraId="13CE48A7" w14:textId="77777777" w:rsidR="00EA7DFF" w:rsidRPr="00352AA9" w:rsidRDefault="00EA7DFF" w:rsidP="00352AA9">
      <w:pPr>
        <w:spacing w:after="60" w:line="276" w:lineRule="auto"/>
        <w:ind w:firstLine="357"/>
      </w:pPr>
      <w:r w:rsidRPr="00352AA9">
        <w:t xml:space="preserve">Oznakowanie dotykowe, na które składają się ścieżki prowadzące i pola uwagi projektuje </w:t>
      </w:r>
      <w:r w:rsidRPr="00352AA9">
        <w:br/>
        <w:t xml:space="preserve">się w </w:t>
      </w:r>
      <w:r w:rsidR="00352AA9">
        <w:t>kolorze żółtym RAL 1023</w:t>
      </w:r>
      <w:r w:rsidRPr="00352AA9">
        <w:t>.</w:t>
      </w:r>
    </w:p>
    <w:p w14:paraId="6BC5DE2C" w14:textId="77777777" w:rsidR="00523600" w:rsidRDefault="00523600" w:rsidP="00523600">
      <w:pPr>
        <w:tabs>
          <w:tab w:val="clear" w:pos="709"/>
        </w:tabs>
        <w:spacing w:after="120" w:line="276" w:lineRule="auto"/>
        <w:ind w:left="357"/>
      </w:pPr>
      <w:r>
        <w:t>Szczegóły projektowanych elementów przedstawiono na rysunku poniżej.</w:t>
      </w:r>
    </w:p>
    <w:p w14:paraId="20E91DF8" w14:textId="77777777" w:rsidR="00523600" w:rsidRDefault="00523600">
      <w:pPr>
        <w:tabs>
          <w:tab w:val="clear" w:pos="709"/>
        </w:tabs>
        <w:spacing w:after="200" w:line="276" w:lineRule="auto"/>
        <w:jc w:val="left"/>
      </w:pPr>
      <w:r>
        <w:rPr>
          <w:noProof/>
          <w:lang w:eastAsia="pl-PL"/>
        </w:rPr>
        <w:drawing>
          <wp:anchor distT="0" distB="0" distL="114300" distR="114300" simplePos="0" relativeHeight="251658752" behindDoc="1" locked="0" layoutInCell="1" allowOverlap="1" wp14:anchorId="7EB4BBBE" wp14:editId="76935B7C">
            <wp:simplePos x="0" y="0"/>
            <wp:positionH relativeFrom="column">
              <wp:posOffset>-421005</wp:posOffset>
            </wp:positionH>
            <wp:positionV relativeFrom="paragraph">
              <wp:posOffset>108585</wp:posOffset>
            </wp:positionV>
            <wp:extent cx="6781800" cy="3165475"/>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781800" cy="31654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2F80CC" w14:textId="77777777" w:rsidR="00523600" w:rsidRDefault="00523600">
      <w:pPr>
        <w:tabs>
          <w:tab w:val="clear" w:pos="709"/>
        </w:tabs>
        <w:spacing w:after="200" w:line="276" w:lineRule="auto"/>
        <w:jc w:val="left"/>
      </w:pPr>
    </w:p>
    <w:p w14:paraId="7B6CD372" w14:textId="77777777" w:rsidR="00523600" w:rsidRDefault="00523600">
      <w:pPr>
        <w:tabs>
          <w:tab w:val="clear" w:pos="709"/>
        </w:tabs>
        <w:spacing w:after="200" w:line="276" w:lineRule="auto"/>
        <w:jc w:val="left"/>
      </w:pPr>
    </w:p>
    <w:p w14:paraId="18F8A53E" w14:textId="77777777" w:rsidR="00523600" w:rsidRDefault="00523600">
      <w:pPr>
        <w:tabs>
          <w:tab w:val="clear" w:pos="709"/>
        </w:tabs>
        <w:spacing w:after="200" w:line="276" w:lineRule="auto"/>
        <w:jc w:val="left"/>
      </w:pPr>
    </w:p>
    <w:p w14:paraId="15E7F37F" w14:textId="77777777" w:rsidR="00523600" w:rsidRDefault="00523600">
      <w:pPr>
        <w:tabs>
          <w:tab w:val="clear" w:pos="709"/>
        </w:tabs>
        <w:spacing w:after="200" w:line="276" w:lineRule="auto"/>
        <w:jc w:val="left"/>
      </w:pPr>
    </w:p>
    <w:p w14:paraId="7E751CE9" w14:textId="77777777" w:rsidR="00523600" w:rsidRDefault="00523600">
      <w:pPr>
        <w:tabs>
          <w:tab w:val="clear" w:pos="709"/>
        </w:tabs>
        <w:spacing w:after="200" w:line="276" w:lineRule="auto"/>
        <w:jc w:val="left"/>
      </w:pPr>
    </w:p>
    <w:p w14:paraId="6DE30550" w14:textId="77777777" w:rsidR="00523600" w:rsidRDefault="00523600">
      <w:pPr>
        <w:tabs>
          <w:tab w:val="clear" w:pos="709"/>
        </w:tabs>
        <w:spacing w:after="200" w:line="276" w:lineRule="auto"/>
        <w:jc w:val="left"/>
      </w:pPr>
    </w:p>
    <w:p w14:paraId="394FB2D7" w14:textId="77777777" w:rsidR="00523600" w:rsidRDefault="00523600">
      <w:pPr>
        <w:tabs>
          <w:tab w:val="clear" w:pos="709"/>
        </w:tabs>
        <w:spacing w:after="200" w:line="276" w:lineRule="auto"/>
        <w:jc w:val="left"/>
      </w:pPr>
    </w:p>
    <w:p w14:paraId="418CC7C9" w14:textId="77777777" w:rsidR="00523600" w:rsidRDefault="00523600">
      <w:pPr>
        <w:tabs>
          <w:tab w:val="clear" w:pos="709"/>
        </w:tabs>
        <w:spacing w:after="200" w:line="276" w:lineRule="auto"/>
        <w:jc w:val="left"/>
      </w:pPr>
    </w:p>
    <w:p w14:paraId="50D93027" w14:textId="77777777" w:rsidR="00523600" w:rsidRDefault="00523600">
      <w:pPr>
        <w:tabs>
          <w:tab w:val="clear" w:pos="709"/>
        </w:tabs>
        <w:spacing w:after="200" w:line="276" w:lineRule="auto"/>
        <w:jc w:val="left"/>
      </w:pPr>
    </w:p>
    <w:p w14:paraId="3719229B" w14:textId="77777777" w:rsidR="00523600" w:rsidRDefault="00523600">
      <w:pPr>
        <w:tabs>
          <w:tab w:val="clear" w:pos="709"/>
        </w:tabs>
        <w:spacing w:after="200" w:line="276" w:lineRule="auto"/>
        <w:jc w:val="left"/>
      </w:pPr>
    </w:p>
    <w:p w14:paraId="5A51775D" w14:textId="77777777" w:rsidR="00523600" w:rsidRPr="00FA0C83" w:rsidRDefault="00523600" w:rsidP="00523600">
      <w:pPr>
        <w:tabs>
          <w:tab w:val="clear" w:pos="709"/>
        </w:tabs>
        <w:spacing w:after="200" w:line="276" w:lineRule="auto"/>
        <w:jc w:val="center"/>
        <w:rPr>
          <w:rFonts w:eastAsiaTheme="majorEastAsia" w:cstheme="majorBidi"/>
          <w:b/>
          <w:snapToGrid w:val="0"/>
          <w:szCs w:val="26"/>
        </w:rPr>
      </w:pPr>
      <w:r w:rsidRPr="00FA0C83">
        <w:rPr>
          <w:b/>
        </w:rPr>
        <w:t>Rys. Szczegół pola uwagi oraz płytek prowadzących</w:t>
      </w:r>
      <w:r w:rsidRPr="00FA0C83">
        <w:rPr>
          <w:b/>
        </w:rPr>
        <w:br w:type="page"/>
      </w:r>
    </w:p>
    <w:p w14:paraId="025D0993" w14:textId="77777777" w:rsidR="00EA7DFF" w:rsidRPr="002F259C" w:rsidRDefault="00EA7DFF" w:rsidP="002F259C">
      <w:pPr>
        <w:pStyle w:val="Nagwek3"/>
      </w:pPr>
      <w:bookmarkStart w:id="56" w:name="_Toc13471648"/>
      <w:r w:rsidRPr="002F259C">
        <w:lastRenderedPageBreak/>
        <w:t>Mała architektura</w:t>
      </w:r>
      <w:bookmarkEnd w:id="56"/>
    </w:p>
    <w:p w14:paraId="4644F743" w14:textId="77777777" w:rsidR="001619C4" w:rsidRPr="001619C4" w:rsidRDefault="002F259C" w:rsidP="001619C4">
      <w:pPr>
        <w:spacing w:after="120" w:line="276" w:lineRule="auto"/>
        <w:ind w:firstLine="357"/>
        <w:rPr>
          <w:color w:val="FF0000"/>
        </w:rPr>
      </w:pPr>
      <w:r w:rsidRPr="002F259C">
        <w:t xml:space="preserve">W ramach projektu przewidziano zastosowanie </w:t>
      </w:r>
      <w:r w:rsidR="00EA7DFF" w:rsidRPr="002F259C">
        <w:t>balustrad o wysokości pochwytów 75</w:t>
      </w:r>
      <w:r w:rsidRPr="002F259C">
        <w:t xml:space="preserve"> cm i </w:t>
      </w:r>
      <w:r w:rsidR="00EA7DFF" w:rsidRPr="002F259C">
        <w:t xml:space="preserve">90 cm </w:t>
      </w:r>
      <w:r w:rsidRPr="002F259C">
        <w:br/>
        <w:t>oraz</w:t>
      </w:r>
      <w:r w:rsidR="00EA7DFF" w:rsidRPr="002F259C">
        <w:t xml:space="preserve"> średnicy 40 mm. Projektuje się poręcze stalowe, malowane w kolorze RAL 7047, wsparte </w:t>
      </w:r>
      <w:r w:rsidRPr="002F259C">
        <w:br/>
      </w:r>
      <w:r w:rsidR="00EA7DFF" w:rsidRPr="002F259C">
        <w:t>na słupkach w rozstawie 1,2 m.</w:t>
      </w:r>
    </w:p>
    <w:p w14:paraId="5ECE9B49" w14:textId="77777777" w:rsidR="002F259C" w:rsidRDefault="002F259C" w:rsidP="002F259C">
      <w:pPr>
        <w:pStyle w:val="Nagwek3"/>
      </w:pPr>
      <w:bookmarkStart w:id="57" w:name="_Toc13471649"/>
      <w:r>
        <w:t>Nawierzchnia peronów</w:t>
      </w:r>
      <w:r w:rsidR="00C6253A">
        <w:t>,</w:t>
      </w:r>
      <w:r>
        <w:t xml:space="preserve"> dojść</w:t>
      </w:r>
      <w:r w:rsidR="00C6253A">
        <w:t xml:space="preserve"> oraz utwardzonych placów</w:t>
      </w:r>
      <w:bookmarkEnd w:id="57"/>
    </w:p>
    <w:p w14:paraId="3728171D" w14:textId="77777777" w:rsidR="007F2CEF" w:rsidRPr="00F26FED" w:rsidRDefault="007F2CEF" w:rsidP="007F2CEF">
      <w:pPr>
        <w:spacing w:line="276" w:lineRule="auto"/>
      </w:pPr>
      <w:r>
        <w:t>W miejscach występowania ubytków nawierzchni po zmianie lokalizacji ścieżek prowadzących oraz przy poszerzaniu istniejących dojść, p</w:t>
      </w:r>
      <w:r w:rsidRPr="00F26FED">
        <w:t xml:space="preserve">rojektuje się następującą </w:t>
      </w:r>
      <w:r>
        <w:t xml:space="preserve">konstrukcję </w:t>
      </w:r>
      <w:r w:rsidRPr="00F26FED">
        <w:t>nawierzchni:</w:t>
      </w:r>
    </w:p>
    <w:p w14:paraId="180B73FA" w14:textId="77777777" w:rsidR="007F2CEF" w:rsidRPr="00F26FED" w:rsidRDefault="007F2CEF" w:rsidP="00CE1464">
      <w:pPr>
        <w:pStyle w:val="Akapitzlist"/>
        <w:numPr>
          <w:ilvl w:val="0"/>
          <w:numId w:val="13"/>
        </w:numPr>
        <w:tabs>
          <w:tab w:val="clear" w:pos="709"/>
        </w:tabs>
        <w:spacing w:line="276" w:lineRule="auto"/>
      </w:pPr>
      <w:r>
        <w:t>Kostka betonowa</w:t>
      </w:r>
      <w:r w:rsidRPr="00F26FED">
        <w:t xml:space="preserve"> </w:t>
      </w:r>
      <w:r w:rsidR="00F2299A">
        <w:t xml:space="preserve">fazowana w kolorze </w:t>
      </w:r>
      <w:r w:rsidR="00F2299A" w:rsidRPr="00F2299A">
        <w:t>RAL 7024</w:t>
      </w:r>
      <w:r w:rsidRPr="00F26FED">
        <w:tab/>
      </w:r>
      <w:r w:rsidRPr="00F26FED">
        <w:tab/>
      </w:r>
      <w:r w:rsidRPr="00F26FED">
        <w:tab/>
      </w:r>
      <w:r w:rsidRPr="00F26FED">
        <w:tab/>
        <w:t>gr. 8 cm</w:t>
      </w:r>
    </w:p>
    <w:p w14:paraId="0A6CF964" w14:textId="77777777" w:rsidR="007F2CEF" w:rsidRPr="00F26FED" w:rsidRDefault="007F2CEF" w:rsidP="00CE1464">
      <w:pPr>
        <w:pStyle w:val="Akapitzlist"/>
        <w:numPr>
          <w:ilvl w:val="0"/>
          <w:numId w:val="13"/>
        </w:numPr>
        <w:tabs>
          <w:tab w:val="clear" w:pos="709"/>
        </w:tabs>
        <w:spacing w:line="276" w:lineRule="auto"/>
        <w:ind w:left="714" w:hanging="357"/>
        <w:contextualSpacing w:val="0"/>
      </w:pPr>
      <w:r w:rsidRPr="00F26FED">
        <w:t>Podsypka cementowo-piaskowa</w:t>
      </w:r>
      <w:r w:rsidRPr="00F26FED">
        <w:tab/>
      </w:r>
      <w:r w:rsidRPr="00F26FED">
        <w:tab/>
      </w:r>
      <w:r w:rsidRPr="00F26FED">
        <w:tab/>
      </w:r>
      <w:r w:rsidRPr="00F26FED">
        <w:tab/>
      </w:r>
      <w:r w:rsidRPr="00F26FED">
        <w:tab/>
      </w:r>
      <w:r w:rsidRPr="00F26FED">
        <w:tab/>
        <w:t>gr. 5 cm</w:t>
      </w:r>
    </w:p>
    <w:p w14:paraId="11A83451" w14:textId="77777777" w:rsidR="007F2CEF" w:rsidRPr="00F26FED" w:rsidRDefault="007F2CEF" w:rsidP="00CE1464">
      <w:pPr>
        <w:pStyle w:val="Akapitzlist"/>
        <w:numPr>
          <w:ilvl w:val="0"/>
          <w:numId w:val="13"/>
        </w:numPr>
        <w:tabs>
          <w:tab w:val="clear" w:pos="709"/>
        </w:tabs>
        <w:spacing w:after="120" w:line="276" w:lineRule="auto"/>
        <w:ind w:left="714" w:hanging="357"/>
        <w:contextualSpacing w:val="0"/>
      </w:pPr>
      <w:r w:rsidRPr="00F26FED">
        <w:t>Warstwa odcinająca z mieszanki niezwiązanej – kruszywo naturalne</w:t>
      </w:r>
      <w:r w:rsidRPr="00F26FED">
        <w:tab/>
      </w:r>
      <w:r w:rsidRPr="00F26FED">
        <w:tab/>
        <w:t>gr. 10 cm</w:t>
      </w:r>
    </w:p>
    <w:p w14:paraId="7CEBC9BC" w14:textId="77777777" w:rsidR="007F2CEF" w:rsidRPr="00F26FED" w:rsidRDefault="007F2CEF" w:rsidP="007F2CEF">
      <w:pPr>
        <w:spacing w:after="120" w:line="276" w:lineRule="auto"/>
      </w:pPr>
      <w:r>
        <w:tab/>
      </w:r>
      <w:r w:rsidRPr="00F26FED">
        <w:t>Nawierzchnia</w:t>
      </w:r>
      <w:r>
        <w:t xml:space="preserve"> poszerzanych dojść</w:t>
      </w:r>
      <w:r w:rsidRPr="00F26FED">
        <w:t xml:space="preserve"> ograniczona jest opornikiem 8x30cm na podsypce cementowo piaskowej, gr. 3 cm oraz ławie betonowej C12/15 o wym. 21x10cm z oporem zewnętrznym 10x15cm. </w:t>
      </w:r>
    </w:p>
    <w:p w14:paraId="7CA727FB" w14:textId="77777777" w:rsidR="00C860F4" w:rsidRPr="002F259C" w:rsidRDefault="002F259C" w:rsidP="002F259C">
      <w:pPr>
        <w:pStyle w:val="Nagwek2"/>
      </w:pPr>
      <w:bookmarkStart w:id="58" w:name="_Toc13471650"/>
      <w:r w:rsidRPr="002F259C">
        <w:t>ROZWIĄZANIA PROJEKTOWE</w:t>
      </w:r>
      <w:bookmarkEnd w:id="58"/>
    </w:p>
    <w:p w14:paraId="33B5BD99" w14:textId="77777777" w:rsidR="00354C87" w:rsidRPr="00FA0C83" w:rsidRDefault="00354C87" w:rsidP="00FA0C83">
      <w:pPr>
        <w:pStyle w:val="Nagwek3"/>
      </w:pPr>
      <w:bookmarkStart w:id="59" w:name="_Toc13471651"/>
      <w:bookmarkEnd w:id="53"/>
      <w:bookmarkEnd w:id="54"/>
      <w:r w:rsidRPr="008E540D">
        <w:t>Oznakowanie stałe</w:t>
      </w:r>
      <w:bookmarkEnd w:id="59"/>
    </w:p>
    <w:p w14:paraId="5E376255" w14:textId="77777777" w:rsidR="00D05BA0" w:rsidRPr="008B730B" w:rsidRDefault="00D05BA0" w:rsidP="00CE1464">
      <w:pPr>
        <w:pStyle w:val="Akapitzlist"/>
        <w:numPr>
          <w:ilvl w:val="0"/>
          <w:numId w:val="21"/>
        </w:numPr>
        <w:rPr>
          <w:b/>
        </w:rPr>
      </w:pPr>
      <w:r w:rsidRPr="008B730B">
        <w:rPr>
          <w:b/>
        </w:rPr>
        <w:t>Peron nr 1</w:t>
      </w:r>
    </w:p>
    <w:p w14:paraId="0DC44939" w14:textId="77777777" w:rsidR="00E82437" w:rsidRPr="00E82437" w:rsidRDefault="00E82437" w:rsidP="00E82437">
      <w:pPr>
        <w:spacing w:after="60" w:line="276" w:lineRule="auto"/>
        <w:ind w:firstLine="357"/>
      </w:pPr>
      <w:r w:rsidRPr="00CE3F84">
        <w:t>W celu dostosowania elementów malej architektury i oznakowania stałego do wymogów TSI</w:t>
      </w:r>
      <w:r>
        <w:t>,</w:t>
      </w:r>
      <w:r w:rsidRPr="00E82437">
        <w:t xml:space="preserve"> </w:t>
      </w:r>
      <w:r>
        <w:br/>
        <w:t>n</w:t>
      </w:r>
      <w:r w:rsidR="006F57DE" w:rsidRPr="00E82437">
        <w:t>a peronie nr 1 projektuje się odsunięcie pola uwagi od windy, w celu zachowania wymaganej odległości 50 cm od krawędzi pola uwagi do przeszkody.</w:t>
      </w:r>
      <w:r>
        <w:t xml:space="preserve"> </w:t>
      </w:r>
      <w:r w:rsidRPr="00E82437">
        <w:t xml:space="preserve">Dodatkowo projektuje się odgałęzienie </w:t>
      </w:r>
      <w:r w:rsidR="00E320BB">
        <w:br/>
      </w:r>
      <w:r w:rsidRPr="00E82437">
        <w:t>od istniejącej ścieżki dotykowej, prowadzące do wejścia do przejścia podziemnego. Ścieżkę projektuje się w odległości min. 40 cm od konstrukcji ścian zejścia, zapewniając jednocześnie możliwość chwycenia się poręczy. Istniejące pola uwagi przed schodami należy wymienić na nowe w kolorze żółtym RAL 1023. W obszarze konstrukcji przejścia, elementy prowadzące oraz pola uwagi należy wykonać z elementów klejonych</w:t>
      </w:r>
      <w:r w:rsidR="003E6908">
        <w:t>, z zachowaniem wymiarów określonych w pkt. 3.1.1</w:t>
      </w:r>
      <w:r w:rsidRPr="00E82437">
        <w:t>.</w:t>
      </w:r>
    </w:p>
    <w:p w14:paraId="3E39CA3A" w14:textId="77777777" w:rsidR="006F57DE" w:rsidRPr="00E82437" w:rsidRDefault="00E82437" w:rsidP="00E82437">
      <w:pPr>
        <w:spacing w:after="60" w:line="276" w:lineRule="auto"/>
        <w:ind w:firstLine="357"/>
      </w:pPr>
      <w:r w:rsidRPr="00E82437">
        <w:t>W</w:t>
      </w:r>
      <w:r w:rsidR="006F57DE" w:rsidRPr="00E82437">
        <w:t xml:space="preserve"> celu uzupełnienia pola uwagi przed ławką pod wiatą, należy jeden segment perforowanej kratki odwodnienia liniowego zastąpić elementem nieperforowanym oraz wykonać na nim elementy kl</w:t>
      </w:r>
      <w:r w:rsidRPr="00E82437">
        <w:t>ejone pola uwagi, uzupełniające</w:t>
      </w:r>
      <w:r w:rsidR="006F57DE" w:rsidRPr="00E82437">
        <w:t xml:space="preserve"> jego</w:t>
      </w:r>
      <w:r w:rsidRPr="00E82437">
        <w:t xml:space="preserve"> normatywny</w:t>
      </w:r>
      <w:r w:rsidR="006F57DE" w:rsidRPr="00E82437">
        <w:t xml:space="preserve"> wymiar.</w:t>
      </w:r>
    </w:p>
    <w:p w14:paraId="4A0FE797" w14:textId="77777777" w:rsidR="006F57DE" w:rsidRPr="00E82437" w:rsidRDefault="006F57DE" w:rsidP="00E82437">
      <w:pPr>
        <w:spacing w:after="60" w:line="276" w:lineRule="auto"/>
        <w:ind w:firstLine="357"/>
      </w:pPr>
      <w:r w:rsidRPr="00E82437">
        <w:t xml:space="preserve">W segmencie pod wiatą w miejscu, w którym </w:t>
      </w:r>
      <w:r w:rsidR="00E82437">
        <w:t>nie ma</w:t>
      </w:r>
      <w:r w:rsidRPr="00E82437">
        <w:t xml:space="preserve"> ławek, projektuje się strefę oczekiwania </w:t>
      </w:r>
      <w:r w:rsidR="00E320BB">
        <w:br/>
      </w:r>
      <w:r w:rsidRPr="00E82437">
        <w:t xml:space="preserve">dla osób poruszających się na wózkach inwalidzkich. </w:t>
      </w:r>
      <w:r w:rsidR="00E82437">
        <w:t>W tym celu n</w:t>
      </w:r>
      <w:r w:rsidRPr="00E82437">
        <w:t>a ogrodzeniu panelowym należy zamocować piktogram</w:t>
      </w:r>
      <w:r w:rsidR="002303A0">
        <w:t xml:space="preserve"> zgodny z rysunkiem </w:t>
      </w:r>
      <w:r w:rsidR="006230AD" w:rsidRPr="006230AD">
        <w:t>4</w:t>
      </w:r>
      <w:r w:rsidR="002303A0" w:rsidRPr="006230AD">
        <w:t>.</w:t>
      </w:r>
      <w:r w:rsidR="002303A0">
        <w:t xml:space="preserve"> </w:t>
      </w:r>
      <w:r w:rsidR="00E15BDF">
        <w:t xml:space="preserve">Dodatkowo, na </w:t>
      </w:r>
      <w:r w:rsidR="00290423">
        <w:t xml:space="preserve">jednej </w:t>
      </w:r>
      <w:r w:rsidR="00E15BDF">
        <w:t>konstrukcji wsporczej każdej</w:t>
      </w:r>
      <w:r w:rsidR="00290423">
        <w:br/>
      </w:r>
      <w:r w:rsidR="00E15BDF">
        <w:t xml:space="preserve">z wiat, należy nakleić </w:t>
      </w:r>
      <w:r w:rsidR="00E15BDF" w:rsidRPr="00354C87">
        <w:t>piktogram „Zakaz palenia”</w:t>
      </w:r>
      <w:r w:rsidR="00E15BDF">
        <w:t xml:space="preserve">. </w:t>
      </w:r>
      <w:r w:rsidR="002303A0">
        <w:t>Piktogramy moc</w:t>
      </w:r>
      <w:r w:rsidR="00E15BDF">
        <w:t xml:space="preserve">owane do ogrodzenia projektuje </w:t>
      </w:r>
      <w:r w:rsidR="00E15BDF">
        <w:br/>
      </w:r>
      <w:r w:rsidR="002303A0">
        <w:t>się z</w:t>
      </w:r>
      <w:r w:rsidRPr="00E82437">
        <w:t xml:space="preserve"> </w:t>
      </w:r>
      <w:r w:rsidR="00E15BDF">
        <w:t xml:space="preserve">blachy aluminiowej grubości 3 </w:t>
      </w:r>
      <w:r w:rsidR="002303A0" w:rsidRPr="002303A0">
        <w:t>mm</w:t>
      </w:r>
      <w:r w:rsidRPr="00E82437">
        <w:t>.</w:t>
      </w:r>
    </w:p>
    <w:p w14:paraId="5F34617F" w14:textId="77777777" w:rsidR="00E82437" w:rsidRDefault="00675DE3" w:rsidP="00E82437">
      <w:pPr>
        <w:spacing w:line="276" w:lineRule="auto"/>
        <w:rPr>
          <w:color w:val="00B050"/>
        </w:rPr>
      </w:pPr>
      <w:r>
        <w:tab/>
      </w:r>
      <w:r w:rsidR="00E320BB">
        <w:t>Dodatkowo</w:t>
      </w:r>
      <w:r w:rsidR="006F57DE" w:rsidRPr="00E82437">
        <w:t xml:space="preserve"> należy przedłużyć ścieżkę </w:t>
      </w:r>
      <w:r w:rsidR="00E320BB">
        <w:t xml:space="preserve">dotykową </w:t>
      </w:r>
      <w:r w:rsidR="006F57DE" w:rsidRPr="00E82437">
        <w:t xml:space="preserve">w stronę rosnącej </w:t>
      </w:r>
      <w:proofErr w:type="spellStart"/>
      <w:r w:rsidR="006F57DE" w:rsidRPr="00E82437">
        <w:t>kilometracji</w:t>
      </w:r>
      <w:proofErr w:type="spellEnd"/>
      <w:r w:rsidR="006F57DE" w:rsidRPr="00E82437">
        <w:t xml:space="preserve"> linii </w:t>
      </w:r>
      <w:r w:rsidR="00E82437">
        <w:t xml:space="preserve">nr 18 </w:t>
      </w:r>
      <w:r w:rsidR="00E320BB">
        <w:br/>
      </w:r>
      <w:r w:rsidR="006F57DE" w:rsidRPr="00E82437">
        <w:t xml:space="preserve">w celu doprowadzenia ścieżki dotykowej do gabloty </w:t>
      </w:r>
      <w:r w:rsidR="00E320BB">
        <w:t>informacyjnej z rozkładem jazdy, z zachowaniem wymaganej odległości 50 cm od krawędzi pola uwagi do gabloty.</w:t>
      </w:r>
    </w:p>
    <w:p w14:paraId="778D3693" w14:textId="77777777" w:rsidR="006230AD" w:rsidRDefault="006230AD" w:rsidP="006230AD">
      <w:pPr>
        <w:spacing w:after="120" w:line="276" w:lineRule="auto"/>
        <w:ind w:firstLine="357"/>
      </w:pPr>
      <w:r>
        <w:t>Rozmieszczenie projektowanych elementów przedstawiono na rysunku 2.</w:t>
      </w:r>
    </w:p>
    <w:p w14:paraId="7F73A5C0" w14:textId="77777777" w:rsidR="00D05BA0" w:rsidRPr="008B730B" w:rsidRDefault="00D05BA0" w:rsidP="00CE1464">
      <w:pPr>
        <w:pStyle w:val="Akapitzlist"/>
        <w:numPr>
          <w:ilvl w:val="0"/>
          <w:numId w:val="21"/>
        </w:numPr>
        <w:rPr>
          <w:b/>
        </w:rPr>
      </w:pPr>
      <w:r w:rsidRPr="008B730B">
        <w:rPr>
          <w:b/>
        </w:rPr>
        <w:t>Peron nr 2</w:t>
      </w:r>
    </w:p>
    <w:p w14:paraId="12AABCCD" w14:textId="77777777" w:rsidR="00E62DBF" w:rsidRDefault="00675DE3" w:rsidP="00675DE3">
      <w:pPr>
        <w:spacing w:after="60" w:line="276" w:lineRule="auto"/>
      </w:pPr>
      <w:r>
        <w:tab/>
      </w:r>
      <w:r w:rsidR="00DD3DA5" w:rsidRPr="00E82437">
        <w:t>Projektuje się zmianę lokalizacji ścieżki prowadzącej do miejsca siedzącego pod wiatą peronową. Istniejące ścieżki należy dosunąć do opornika za płytami peronowymi. Pozwoli to uzyskać wymaganą odległość 50 cm pola uwagi od krawędzi ławki. Ścieżkę prowadzącą wzdłuż krawędzi peronowej wykonać z płytek, jedynie na wysokości pokrywy studni teletechnicznej zachować ciągłość poprzez elementy naklejane</w:t>
      </w:r>
      <w:r w:rsidR="00BF78FA">
        <w:t>, z zachowaniem wymiarów określonych w pkt. 3.1.1</w:t>
      </w:r>
      <w:r w:rsidR="00DD3DA5" w:rsidRPr="00E82437">
        <w:t>. Nowo projektowaną ścieżkę dowiązać do istniejącego ciągu.</w:t>
      </w:r>
      <w:r w:rsidR="00DD3DA5" w:rsidRPr="00675DE3">
        <w:t xml:space="preserve"> </w:t>
      </w:r>
      <w:r w:rsidR="003747CC" w:rsidRPr="001538BA">
        <w:t>Ubytki w nawierzchni po zmianie lokalizacji ścieżek prowadzących n</w:t>
      </w:r>
      <w:r w:rsidR="00BF78FA">
        <w:t xml:space="preserve">ależy uzupełnić kostką betonową, </w:t>
      </w:r>
      <w:r w:rsidR="00BF78FA" w:rsidRPr="00BF78FA">
        <w:t>fazowan</w:t>
      </w:r>
      <w:r w:rsidR="00BF78FA">
        <w:t>ą</w:t>
      </w:r>
      <w:r w:rsidR="00BF78FA" w:rsidRPr="00BF78FA">
        <w:t xml:space="preserve"> w kolorze RAL 7024</w:t>
      </w:r>
      <w:r w:rsidR="003747CC">
        <w:t>.</w:t>
      </w:r>
    </w:p>
    <w:p w14:paraId="3B19B64D" w14:textId="77777777" w:rsidR="002303A0" w:rsidRPr="00290423" w:rsidRDefault="002303A0" w:rsidP="002303A0">
      <w:pPr>
        <w:spacing w:after="60" w:line="276" w:lineRule="auto"/>
        <w:ind w:firstLine="357"/>
      </w:pPr>
      <w:r w:rsidRPr="00290423">
        <w:t xml:space="preserve">W segmencie pod wiatą w miejscu, w którym nie ma jest ławek, projektuje się strefę oczekiwania dla osób poruszających się na wózkach inwalidzkich. W tym celu na ogrodzeniu panelowym należy zamocować piktogram zgodny z rysunkiem </w:t>
      </w:r>
      <w:r w:rsidR="006230AD" w:rsidRPr="00290423">
        <w:t>4</w:t>
      </w:r>
      <w:r w:rsidRPr="00290423">
        <w:t xml:space="preserve">. </w:t>
      </w:r>
      <w:r w:rsidR="00290423" w:rsidRPr="00290423">
        <w:t xml:space="preserve">Dodatkowo, na jednej konstrukcji wsporczej każdej </w:t>
      </w:r>
      <w:r w:rsidR="00290423" w:rsidRPr="00290423">
        <w:br/>
      </w:r>
      <w:r w:rsidR="00290423" w:rsidRPr="00290423">
        <w:lastRenderedPageBreak/>
        <w:t xml:space="preserve">z wiat, należy nakleić piktogram „Zakaz palenia”. </w:t>
      </w:r>
      <w:r w:rsidRPr="00290423">
        <w:t xml:space="preserve">Piktogramy mocowane do ogrodzenia projektuje </w:t>
      </w:r>
      <w:r w:rsidRPr="00290423">
        <w:br/>
        <w:t>się z blachy aluminiowej grubości 3 mm.</w:t>
      </w:r>
    </w:p>
    <w:p w14:paraId="647379CB" w14:textId="77777777" w:rsidR="00675DE3" w:rsidRPr="00675DE3" w:rsidRDefault="00675DE3" w:rsidP="00675DE3">
      <w:pPr>
        <w:spacing w:after="60" w:line="276" w:lineRule="auto"/>
      </w:pPr>
      <w:r>
        <w:tab/>
      </w:r>
      <w:r w:rsidR="000A1DA5">
        <w:t>N</w:t>
      </w:r>
      <w:r w:rsidR="00DD3DA5" w:rsidRPr="00675DE3">
        <w:t>ależy wykonać odgałęzienie ścieżki dotykowej do gabloty informacyjnej z rozkładem jazdy</w:t>
      </w:r>
      <w:r w:rsidRPr="00675DE3">
        <w:t xml:space="preserve"> znajdującej się przed wejściem na peron</w:t>
      </w:r>
      <w:r w:rsidR="003314AF">
        <w:t>. W celu zachowania wymaganej odległości</w:t>
      </w:r>
      <w:r w:rsidR="000A1DA5">
        <w:t xml:space="preserve"> 50 cm </w:t>
      </w:r>
      <w:r w:rsidR="003314AF">
        <w:br/>
      </w:r>
      <w:r w:rsidR="000A1DA5">
        <w:t>od krawędzi pola uwagi do gabloty</w:t>
      </w:r>
      <w:r w:rsidR="003314AF">
        <w:t xml:space="preserve">, plac przed gablotą (głębokość 1,2 m, szerokość 2,6 m) należy </w:t>
      </w:r>
      <w:r w:rsidR="00BF78FA">
        <w:t>utwardzić, poprzez wykonanie nawierzchni z kostki betonowej, zgodnie z pkt. 3.1.3</w:t>
      </w:r>
      <w:r w:rsidR="003314AF">
        <w:t xml:space="preserve">. Należy zdemontować obrzeże przy istniejącej nawierzchni oraz wykonać nowe </w:t>
      </w:r>
      <w:r w:rsidR="00BF78FA">
        <w:t>wokół</w:t>
      </w:r>
      <w:r w:rsidR="003314AF">
        <w:t xml:space="preserve"> utwardzonego placu. </w:t>
      </w:r>
    </w:p>
    <w:p w14:paraId="3D144813" w14:textId="77777777" w:rsidR="006230AD" w:rsidRDefault="006230AD" w:rsidP="006230AD">
      <w:pPr>
        <w:spacing w:after="120" w:line="276" w:lineRule="auto"/>
        <w:ind w:firstLine="357"/>
      </w:pPr>
      <w:r>
        <w:t>Rozmieszczenie projektowanych elementów przedstawiono na rysunku 2.</w:t>
      </w:r>
    </w:p>
    <w:p w14:paraId="4E1DC6E3" w14:textId="77777777" w:rsidR="008B730B" w:rsidRPr="008B730B" w:rsidRDefault="008B730B" w:rsidP="00CE1464">
      <w:pPr>
        <w:pStyle w:val="Akapitzlist"/>
        <w:numPr>
          <w:ilvl w:val="0"/>
          <w:numId w:val="21"/>
        </w:numPr>
        <w:rPr>
          <w:b/>
        </w:rPr>
      </w:pPr>
      <w:r w:rsidRPr="008B730B">
        <w:rPr>
          <w:b/>
        </w:rPr>
        <w:t>Dojście do budynku dworca</w:t>
      </w:r>
    </w:p>
    <w:p w14:paraId="6763BEF7" w14:textId="77777777" w:rsidR="003314AF" w:rsidRDefault="008B730B" w:rsidP="008B730B">
      <w:pPr>
        <w:spacing w:after="120" w:line="276" w:lineRule="auto"/>
      </w:pPr>
      <w:r>
        <w:tab/>
      </w:r>
      <w:r w:rsidR="00DD3DA5" w:rsidRPr="008B730B">
        <w:t>Istniejąc</w:t>
      </w:r>
      <w:r>
        <w:t>ą ścieżkę dotykową</w:t>
      </w:r>
      <w:r w:rsidR="00DD3DA5" w:rsidRPr="008B730B">
        <w:t xml:space="preserve"> należy uzupełnić o pola uwagi na skrzyżowaniu z istniejącą ścieżką rowerową. Pola uwagi ukształtować w sposób zapewniający odległość 50 cm krawędzi </w:t>
      </w:r>
      <w:r>
        <w:br/>
      </w:r>
      <w:r w:rsidR="00DD3DA5" w:rsidRPr="008B730B">
        <w:t>pól od krawędzi ścieżki</w:t>
      </w:r>
      <w:r w:rsidR="00C0609A" w:rsidRPr="008B730B">
        <w:t xml:space="preserve"> rowerowej.</w:t>
      </w:r>
    </w:p>
    <w:p w14:paraId="78A1F506" w14:textId="77777777" w:rsidR="008B730B" w:rsidRDefault="008B730B" w:rsidP="008B730B">
      <w:pPr>
        <w:spacing w:after="60" w:line="276" w:lineRule="auto"/>
      </w:pPr>
      <w:r>
        <w:tab/>
      </w:r>
      <w:r w:rsidR="00C0609A" w:rsidRPr="008B730B">
        <w:t>Pola uwagi przed wejściem do windy należy odsunąć od krawędzi przeszkody o 50 cm.</w:t>
      </w:r>
      <w:r>
        <w:t xml:space="preserve"> </w:t>
      </w:r>
    </w:p>
    <w:p w14:paraId="7841EB93" w14:textId="77777777" w:rsidR="00C0609A" w:rsidRPr="008B730B" w:rsidRDefault="008B730B" w:rsidP="008B730B">
      <w:pPr>
        <w:spacing w:after="120" w:line="276" w:lineRule="auto"/>
      </w:pPr>
      <w:r w:rsidRPr="008B730B">
        <w:tab/>
      </w:r>
      <w:r w:rsidR="00C0609A" w:rsidRPr="008B730B">
        <w:t xml:space="preserve">Ciąg ścieżek pomiędzy schodami prowadzącymi do przejścia pod torami oraz budynkiem dworca należy przebudować. Istniejącą ścieżkę prowadzącą w stronę schodów należy usunąć, </w:t>
      </w:r>
      <w:r w:rsidRPr="008B730B">
        <w:br/>
      </w:r>
      <w:r w:rsidR="00C0609A" w:rsidRPr="008B730B">
        <w:t>a ubytki uzupełnić pły</w:t>
      </w:r>
      <w:r w:rsidRPr="008B730B">
        <w:t>tkami chodnikowymi</w:t>
      </w:r>
      <w:r w:rsidR="00C0609A" w:rsidRPr="008B730B">
        <w:t xml:space="preserve"> zgodnymi ze stanem istniejącym. Nowy ciąg należy </w:t>
      </w:r>
      <w:r w:rsidR="00C0609A" w:rsidRPr="00D203AE">
        <w:t xml:space="preserve">wykonać w odległości 40 cm od krawędzi konstrukcji zejścia, zapewniając możliwość </w:t>
      </w:r>
      <w:r w:rsidR="009F3174" w:rsidRPr="00D203AE">
        <w:t xml:space="preserve">chwycenia </w:t>
      </w:r>
      <w:r w:rsidRPr="00D203AE">
        <w:br/>
      </w:r>
      <w:r w:rsidR="009F3174" w:rsidRPr="00D203AE">
        <w:t>się poręczy. W obszarze konstrukcji przejścia, elementy prowadzące oraz pola uwagi należy wykonać z elementów klejonych</w:t>
      </w:r>
      <w:r w:rsidR="00D203AE" w:rsidRPr="00D203AE">
        <w:t>, z zachowaniem wymiarów określonych w pkt. 3.1.1</w:t>
      </w:r>
      <w:r w:rsidR="009F3174" w:rsidRPr="00D203AE">
        <w:t xml:space="preserve">. </w:t>
      </w:r>
      <w:r w:rsidR="00ED2094" w:rsidRPr="00D203AE">
        <w:t>Istniejące pola uwagi przed schodami należy wymienić na nowe w kolorze żółtym RAL 1023.</w:t>
      </w:r>
    </w:p>
    <w:p w14:paraId="13F7651C" w14:textId="77777777" w:rsidR="00DA4198" w:rsidRDefault="008B730B" w:rsidP="008B730B">
      <w:pPr>
        <w:spacing w:after="120" w:line="276" w:lineRule="auto"/>
      </w:pPr>
      <w:r>
        <w:tab/>
      </w:r>
      <w:r w:rsidR="00DA4198" w:rsidRPr="008B730B">
        <w:t xml:space="preserve">W celu zachowania wymaganej odległości pól uwagi przed wejściem do budynku dworca, należy zdemontować wycieraczkę, uzupełnić ubytki w nawierzchni </w:t>
      </w:r>
      <w:r w:rsidR="00D203AE" w:rsidRPr="008B730B">
        <w:t xml:space="preserve">płytkami chodnikowymi zgodnymi ze stanem istniejącym </w:t>
      </w:r>
      <w:r w:rsidR="00DA4198" w:rsidRPr="008B730B">
        <w:t>oraz wykonać pole uwagi 50 cm od krawędzi drzwi wejściowych.</w:t>
      </w:r>
    </w:p>
    <w:p w14:paraId="14EE9CA5" w14:textId="77777777" w:rsidR="006230AD" w:rsidRDefault="006230AD" w:rsidP="006230AD">
      <w:pPr>
        <w:spacing w:after="120" w:line="276" w:lineRule="auto"/>
        <w:ind w:firstLine="357"/>
      </w:pPr>
      <w:r>
        <w:t>Rozmieszczenie projektowanych elementów przedstawiono na rysunku 1.</w:t>
      </w:r>
    </w:p>
    <w:p w14:paraId="20FC25A2" w14:textId="77777777" w:rsidR="00D05BA0" w:rsidRPr="00661942" w:rsidRDefault="00D05BA0" w:rsidP="00CE1464">
      <w:pPr>
        <w:pStyle w:val="Akapitzlist"/>
        <w:numPr>
          <w:ilvl w:val="0"/>
          <w:numId w:val="21"/>
        </w:numPr>
        <w:rPr>
          <w:b/>
        </w:rPr>
      </w:pPr>
      <w:r w:rsidRPr="00661942">
        <w:rPr>
          <w:b/>
        </w:rPr>
        <w:t xml:space="preserve">Przejście </w:t>
      </w:r>
      <w:r w:rsidR="002F1086" w:rsidRPr="00661942">
        <w:rPr>
          <w:b/>
        </w:rPr>
        <w:t>pod torami</w:t>
      </w:r>
      <w:r w:rsidR="00DA4198" w:rsidRPr="00661942">
        <w:rPr>
          <w:b/>
        </w:rPr>
        <w:t xml:space="preserve"> oraz wyjście w stronę Lasu Gdańskiego</w:t>
      </w:r>
    </w:p>
    <w:p w14:paraId="043C7A77" w14:textId="77777777" w:rsidR="00D05BA0" w:rsidRPr="00661942" w:rsidRDefault="00661942" w:rsidP="00661942">
      <w:pPr>
        <w:spacing w:after="120" w:line="276" w:lineRule="auto"/>
      </w:pPr>
      <w:r>
        <w:tab/>
      </w:r>
      <w:r w:rsidR="00DA4198" w:rsidRPr="00661942">
        <w:t xml:space="preserve">Projektuje się wymianę klejonych elementów ścieżek prowadzących oraz pól uwagi </w:t>
      </w:r>
      <w:r>
        <w:br/>
      </w:r>
      <w:r w:rsidR="00DA4198" w:rsidRPr="00661942">
        <w:t>w przejściu podziemnym. Należy wykonać nowe elementy w kolorze żółtym RAL 1023. Schemat rozmieszczenia elementów należy zachować tożsamy z istniejącym.</w:t>
      </w:r>
    </w:p>
    <w:p w14:paraId="1F32ED11" w14:textId="77777777" w:rsidR="00DA4198" w:rsidRDefault="00661942" w:rsidP="00661942">
      <w:pPr>
        <w:spacing w:after="120" w:line="276" w:lineRule="auto"/>
      </w:pPr>
      <w:r>
        <w:tab/>
      </w:r>
      <w:r w:rsidR="00DA4198" w:rsidRPr="00661942">
        <w:t xml:space="preserve">Dodatkowo, projektuje się kontynuację ścieżki prowadzącej w stronę wyjścia do Lasu Gdańskiego. </w:t>
      </w:r>
      <w:r w:rsidR="00CE3F84" w:rsidRPr="00661942">
        <w:t>Na posadzce przejścia podziemnego, ścieżki należy wykonać z elementów klejonych,</w:t>
      </w:r>
      <w:r w:rsidR="00C7435E" w:rsidRPr="00C7435E">
        <w:t xml:space="preserve"> </w:t>
      </w:r>
      <w:r w:rsidR="00C7435E">
        <w:br/>
      </w:r>
      <w:r w:rsidR="00C7435E" w:rsidRPr="00D203AE">
        <w:t>z zachowaniem wymiarów określonych w pkt. 3.1.1</w:t>
      </w:r>
      <w:r w:rsidR="00C7435E">
        <w:t>,</w:t>
      </w:r>
      <w:r w:rsidR="00CE3F84" w:rsidRPr="00661942">
        <w:t xml:space="preserve"> natomiast na nawierzchni z kostki wykonać ścieżki z płytek. Ścieżkę należy prowadzić do </w:t>
      </w:r>
      <w:r>
        <w:t xml:space="preserve">istniejących </w:t>
      </w:r>
      <w:r w:rsidR="00CE3F84" w:rsidRPr="00661942">
        <w:t xml:space="preserve">schodów oraz zakończyć polem uwagi </w:t>
      </w:r>
      <w:r w:rsidR="00C7435E">
        <w:br/>
      </w:r>
      <w:r w:rsidR="00CE3F84" w:rsidRPr="00661942">
        <w:t>z elementów klejonych, zachowując wymaganą odległość 50 cm od krawędzi schodów do krawędzi pola.</w:t>
      </w:r>
      <w:r w:rsidR="00442A7D">
        <w:t xml:space="preserve"> Dodatkowo, pas ostrzegawczy wykonać w odległości 50 cm przed najwyższym stopniem.</w:t>
      </w:r>
    </w:p>
    <w:p w14:paraId="7FBD63BD" w14:textId="77777777" w:rsidR="006230AD" w:rsidRDefault="006230AD" w:rsidP="006230AD">
      <w:pPr>
        <w:spacing w:after="120" w:line="276" w:lineRule="auto"/>
        <w:ind w:firstLine="357"/>
      </w:pPr>
      <w:r>
        <w:t>Rozmieszczenie projektowanych elementów przedstawiono na rysunku 3.</w:t>
      </w:r>
    </w:p>
    <w:p w14:paraId="1FA83D34" w14:textId="77777777" w:rsidR="00661942" w:rsidRPr="00FA0C83" w:rsidRDefault="00661942" w:rsidP="00FA0C83">
      <w:pPr>
        <w:pStyle w:val="Nagwek3"/>
      </w:pPr>
      <w:bookmarkStart w:id="60" w:name="_Toc13471652"/>
      <w:r w:rsidRPr="008E540D">
        <w:t>Schody</w:t>
      </w:r>
      <w:r w:rsidR="00E278D5">
        <w:t xml:space="preserve"> oraz poręcze</w:t>
      </w:r>
      <w:bookmarkEnd w:id="60"/>
    </w:p>
    <w:p w14:paraId="1440AAF7" w14:textId="77777777" w:rsidR="00661942" w:rsidRDefault="002E0B60" w:rsidP="002E0B60">
      <w:pPr>
        <w:spacing w:after="120" w:line="276" w:lineRule="auto"/>
      </w:pPr>
      <w:r>
        <w:tab/>
        <w:t xml:space="preserve">Projektuje się wyposażyć </w:t>
      </w:r>
      <w:r w:rsidRPr="002E0B60">
        <w:t>schod</w:t>
      </w:r>
      <w:r>
        <w:t>y</w:t>
      </w:r>
      <w:r w:rsidRPr="002E0B60">
        <w:t xml:space="preserve"> wyprowadzając</w:t>
      </w:r>
      <w:r>
        <w:t>e</w:t>
      </w:r>
      <w:r w:rsidRPr="002E0B60">
        <w:t xml:space="preserve"> podróżnyc</w:t>
      </w:r>
      <w:r>
        <w:t xml:space="preserve">h przy wyjściu „Las Gdański”, </w:t>
      </w:r>
      <w:r>
        <w:br/>
        <w:t xml:space="preserve">w obustronne, </w:t>
      </w:r>
      <w:r w:rsidRPr="002E0B60">
        <w:t>podwójne poręcze prowadzące</w:t>
      </w:r>
      <w:r>
        <w:t xml:space="preserve">, </w:t>
      </w:r>
      <w:r w:rsidRPr="00354C87">
        <w:t xml:space="preserve">o pochwytach na wysokości odpowiednio </w:t>
      </w:r>
      <w:r w:rsidRPr="00354C87">
        <w:br/>
        <w:t>75 cm oraz 90 cm</w:t>
      </w:r>
      <w:r w:rsidR="00C7435E">
        <w:t xml:space="preserve">, o konstrukcji zgodnej z pkt. </w:t>
      </w:r>
      <w:r w:rsidR="00F60932">
        <w:t>3.1.2.</w:t>
      </w:r>
      <w:r w:rsidR="00442A7D">
        <w:t xml:space="preserve"> </w:t>
      </w:r>
      <w:r w:rsidR="001619C4">
        <w:t xml:space="preserve">Do wykonania poręczy należy wykorzystać poręcze pochodzące z demontażu </w:t>
      </w:r>
      <w:r w:rsidR="00AF3387">
        <w:t>na dojściu do peronu nr 1 przystanku Bydgoszcz Bielawy.</w:t>
      </w:r>
    </w:p>
    <w:p w14:paraId="0FEB8C9E" w14:textId="77777777" w:rsidR="00E278D5" w:rsidRDefault="00E278D5" w:rsidP="00E278D5">
      <w:pPr>
        <w:spacing w:after="120" w:line="276" w:lineRule="auto"/>
      </w:pPr>
      <w:r>
        <w:tab/>
        <w:t>Na powierzchni poziomej i pionowej pierwszego i ostatniego stopnia każdego z biegu schodów, należy wykonać pasy o szerokości 5 cm, w kolorze żółtym RAL 1023. Wykonane pasy powinny mieć właściwości antypoślizgowe</w:t>
      </w:r>
      <w:r w:rsidR="009E7E40">
        <w:t xml:space="preserve"> (zgodnie z </w:t>
      </w:r>
      <w:r w:rsidR="009E7E40" w:rsidRPr="000403F3">
        <w:t>DIN 51097 Badanie powłok posadzkowych. Określen</w:t>
      </w:r>
      <w:r w:rsidR="009E7E40">
        <w:t xml:space="preserve">ie oporu poślizgu stref mokrych.) </w:t>
      </w:r>
      <w:r>
        <w:t>oraz by</w:t>
      </w:r>
      <w:r w:rsidR="009E7E40">
        <w:t>ć</w:t>
      </w:r>
      <w:r>
        <w:t xml:space="preserve"> zlicowana z powierzchnią stopni. </w:t>
      </w:r>
    </w:p>
    <w:p w14:paraId="5A7E366E" w14:textId="77777777" w:rsidR="006230AD" w:rsidRDefault="006230AD" w:rsidP="006230AD">
      <w:pPr>
        <w:spacing w:after="120" w:line="276" w:lineRule="auto"/>
        <w:ind w:firstLine="357"/>
      </w:pPr>
      <w:r>
        <w:t>Lokalizację projektowanych balustrad przedstawiono na rysunku 3 oraz 5.</w:t>
      </w:r>
    </w:p>
    <w:p w14:paraId="36FAFA2B" w14:textId="77777777" w:rsidR="00494376" w:rsidRPr="00FA0C83" w:rsidRDefault="00494376" w:rsidP="00FA0C83">
      <w:pPr>
        <w:pStyle w:val="Nagwek3"/>
      </w:pPr>
      <w:bookmarkStart w:id="61" w:name="_Toc13471653"/>
      <w:r w:rsidRPr="00680E63">
        <w:lastRenderedPageBreak/>
        <w:t>Oznaczenia w języku Braille’a</w:t>
      </w:r>
      <w:bookmarkEnd w:id="61"/>
    </w:p>
    <w:p w14:paraId="555C2627" w14:textId="77777777" w:rsidR="002F3D66" w:rsidRPr="00680E63" w:rsidRDefault="00494376" w:rsidP="00494376">
      <w:pPr>
        <w:spacing w:after="120" w:line="276" w:lineRule="auto"/>
      </w:pPr>
      <w:r w:rsidRPr="00680E63">
        <w:tab/>
        <w:t>Na pochwytach poręczy o wysokości 90 cm należy umieścić oznaczenia w języku Braille’a</w:t>
      </w:r>
      <w:r w:rsidR="002F3D66" w:rsidRPr="00680E63">
        <w:t>:</w:t>
      </w:r>
    </w:p>
    <w:p w14:paraId="4B307A89" w14:textId="77777777" w:rsidR="002F3D66" w:rsidRPr="00680E63" w:rsidRDefault="002F3D66" w:rsidP="002F3D66">
      <w:pPr>
        <w:pStyle w:val="Akapitzlist"/>
        <w:numPr>
          <w:ilvl w:val="0"/>
          <w:numId w:val="24"/>
        </w:numPr>
        <w:spacing w:after="120" w:line="276" w:lineRule="auto"/>
      </w:pPr>
      <w:r w:rsidRPr="00680E63">
        <w:t>w</w:t>
      </w:r>
      <w:r w:rsidR="00494376" w:rsidRPr="00680E63">
        <w:t xml:space="preserve"> przypadku </w:t>
      </w:r>
      <w:r w:rsidRPr="00680E63">
        <w:t>wy</w:t>
      </w:r>
      <w:r w:rsidR="00494376" w:rsidRPr="00680E63">
        <w:t>jścia z peronu nr 1 do przejścia podziemnego, oznaczenia powinny posiadać odpowiednio informacje „wyjście” gdy osoba znajduje się na peronie</w:t>
      </w:r>
      <w:r w:rsidRPr="00680E63">
        <w:t>,</w:t>
      </w:r>
    </w:p>
    <w:p w14:paraId="1DD9C7D7" w14:textId="77777777" w:rsidR="002F3D66" w:rsidRPr="00680E63" w:rsidRDefault="002F3D66" w:rsidP="002F3D66">
      <w:pPr>
        <w:pStyle w:val="Akapitzlist"/>
        <w:numPr>
          <w:ilvl w:val="0"/>
          <w:numId w:val="24"/>
        </w:numPr>
        <w:spacing w:after="120" w:line="276" w:lineRule="auto"/>
      </w:pPr>
      <w:r w:rsidRPr="00680E63">
        <w:t>podczas zejścia do przejścia podziemnego należy umieścić informację</w:t>
      </w:r>
      <w:r w:rsidR="00494376" w:rsidRPr="00680E63">
        <w:t xml:space="preserve"> „w</w:t>
      </w:r>
      <w:r w:rsidR="005D6D22">
        <w:t>y</w:t>
      </w:r>
      <w:r w:rsidR="00494376" w:rsidRPr="00680E63">
        <w:t xml:space="preserve">jście” </w:t>
      </w:r>
      <w:r w:rsidR="001D33CC" w:rsidRPr="00680E63">
        <w:br/>
      </w:r>
      <w:r w:rsidRPr="00680E63">
        <w:t xml:space="preserve">wraz ze wskazaniem kierunku lewego jako dojście do budynku dworca oraz prawego </w:t>
      </w:r>
      <w:r w:rsidR="001D33CC" w:rsidRPr="00680E63">
        <w:br/>
      </w:r>
      <w:r w:rsidRPr="00680E63">
        <w:t>jako wyjście w kierunku na „Las Gdański”.</w:t>
      </w:r>
    </w:p>
    <w:p w14:paraId="46D4566D" w14:textId="77777777" w:rsidR="002F3D66" w:rsidRPr="00680E63" w:rsidRDefault="002F3D66" w:rsidP="002F3D66">
      <w:pPr>
        <w:pStyle w:val="Akapitzlist"/>
        <w:numPr>
          <w:ilvl w:val="0"/>
          <w:numId w:val="24"/>
        </w:numPr>
        <w:spacing w:after="120" w:line="276" w:lineRule="auto"/>
      </w:pPr>
      <w:r w:rsidRPr="00680E63">
        <w:t>poniżej oznaczeń wyjścia należy umieścić informację „wejście peron 1” dla osób wchodzących z przejścia na peron,</w:t>
      </w:r>
    </w:p>
    <w:p w14:paraId="5B046CD6" w14:textId="77777777" w:rsidR="00494376" w:rsidRPr="00680E63" w:rsidRDefault="002F3D66" w:rsidP="002F3D66">
      <w:pPr>
        <w:pStyle w:val="Akapitzlist"/>
        <w:numPr>
          <w:ilvl w:val="0"/>
          <w:numId w:val="24"/>
        </w:numPr>
        <w:spacing w:after="120" w:line="276" w:lineRule="auto"/>
      </w:pPr>
      <w:r w:rsidRPr="00680E63">
        <w:t>wyjście z przejścia podziemnego w kierunku budynku dworca należy oznaczyć informacją „wyjście budynek dworca”</w:t>
      </w:r>
      <w:r w:rsidR="001D33CC" w:rsidRPr="00680E63">
        <w:t xml:space="preserve"> oraz „peron nr 2”</w:t>
      </w:r>
      <w:r w:rsidRPr="00680E63">
        <w:t>,</w:t>
      </w:r>
    </w:p>
    <w:p w14:paraId="53D03465" w14:textId="77777777" w:rsidR="002F3D66" w:rsidRPr="00680E63" w:rsidRDefault="002F3D66" w:rsidP="002F3D66">
      <w:pPr>
        <w:pStyle w:val="Akapitzlist"/>
        <w:numPr>
          <w:ilvl w:val="0"/>
          <w:numId w:val="24"/>
        </w:numPr>
        <w:spacing w:after="120" w:line="276" w:lineRule="auto"/>
      </w:pPr>
      <w:r w:rsidRPr="00680E63">
        <w:t xml:space="preserve">wejście do przejścia podziemnego </w:t>
      </w:r>
      <w:r w:rsidR="005D6D22">
        <w:t xml:space="preserve">od strony budynku dworca </w:t>
      </w:r>
      <w:r w:rsidR="001D33CC" w:rsidRPr="00680E63">
        <w:t xml:space="preserve">oznaczyć informacją „dojście </w:t>
      </w:r>
      <w:r w:rsidR="00E617A6">
        <w:br/>
      </w:r>
      <w:r w:rsidR="001D33CC" w:rsidRPr="00680E63">
        <w:t>do peronu nr 1” oraz „dojście” ze wskazaniem kierunku „Las Gdański”,</w:t>
      </w:r>
    </w:p>
    <w:p w14:paraId="7576DAAF" w14:textId="77777777" w:rsidR="001D33CC" w:rsidRPr="00680E63" w:rsidRDefault="001D33CC" w:rsidP="002F3D66">
      <w:pPr>
        <w:pStyle w:val="Akapitzlist"/>
        <w:numPr>
          <w:ilvl w:val="0"/>
          <w:numId w:val="24"/>
        </w:numPr>
        <w:spacing w:after="120" w:line="276" w:lineRule="auto"/>
      </w:pPr>
      <w:r w:rsidRPr="00680E63">
        <w:t>na projektowanych poręczach na schodach wyjściowych w kierunku na „Las Gdański” należy umieścić odpowiednio u dołu „wyjście” ze wskazaniem kierunku „Las Gdański” oraz u góry „dojście do peronów” oraz „dojście” ze wska</w:t>
      </w:r>
      <w:r w:rsidR="005D6D22">
        <w:t>zaniem kierunku „Budynek dworca</w:t>
      </w:r>
      <w:r w:rsidRPr="00680E63">
        <w:t>”</w:t>
      </w:r>
      <w:r w:rsidR="005D6D22">
        <w:t>.</w:t>
      </w:r>
    </w:p>
    <w:p w14:paraId="6BB05D2A" w14:textId="77777777" w:rsidR="00354C87" w:rsidRPr="00FA0C83" w:rsidRDefault="00354C87" w:rsidP="00FA0C83">
      <w:pPr>
        <w:pStyle w:val="Nagwek3"/>
      </w:pPr>
      <w:bookmarkStart w:id="62" w:name="_Toc13471654"/>
      <w:r w:rsidRPr="008E540D">
        <w:t>Wiaty</w:t>
      </w:r>
      <w:bookmarkEnd w:id="62"/>
    </w:p>
    <w:p w14:paraId="67F2FC2E" w14:textId="77777777" w:rsidR="00354C87" w:rsidRDefault="0059769C" w:rsidP="0059769C">
      <w:pPr>
        <w:spacing w:after="120" w:line="276" w:lineRule="auto"/>
      </w:pPr>
      <w:r>
        <w:tab/>
      </w:r>
      <w:r w:rsidRPr="0059769C">
        <w:t>Nie przewiduje się zmian w zakresie</w:t>
      </w:r>
      <w:r w:rsidR="00062A5F">
        <w:t xml:space="preserve"> konstrukcji</w:t>
      </w:r>
      <w:r w:rsidRPr="0059769C">
        <w:t xml:space="preserve"> wiat.</w:t>
      </w:r>
    </w:p>
    <w:p w14:paraId="6FC16E83" w14:textId="77777777" w:rsidR="00E617A6" w:rsidRPr="00FA0C83" w:rsidRDefault="00E617A6" w:rsidP="00E617A6">
      <w:pPr>
        <w:pStyle w:val="Nagwek3"/>
      </w:pPr>
      <w:bookmarkStart w:id="63" w:name="_Toc13471655"/>
      <w:r>
        <w:t>Przeszkody szklane</w:t>
      </w:r>
      <w:bookmarkEnd w:id="63"/>
    </w:p>
    <w:p w14:paraId="6AB996D1" w14:textId="77777777" w:rsidR="00E617A6" w:rsidRDefault="007B1631" w:rsidP="007B1631">
      <w:pPr>
        <w:spacing w:after="120" w:line="276" w:lineRule="auto"/>
      </w:pPr>
      <w:r>
        <w:tab/>
      </w:r>
      <w:r w:rsidR="00E617A6">
        <w:t xml:space="preserve">Na prawym skrzydle drzwi wejściowych do budynku dworca należy wykonać dwa poziome żółte pasy ostrzegawcze </w:t>
      </w:r>
      <w:r w:rsidR="00237640">
        <w:t>grubości 10 cm</w:t>
      </w:r>
      <w:r w:rsidR="00E617A6" w:rsidRPr="0059769C">
        <w:t>.</w:t>
      </w:r>
      <w:r w:rsidR="00237640">
        <w:t xml:space="preserve"> Oznakowanie wizualne wykonać na wysokości tożsamej </w:t>
      </w:r>
      <w:r w:rsidR="00AA01F5">
        <w:br/>
      </w:r>
      <w:r w:rsidR="00237640">
        <w:t>z pasami na skrzydle lewym.</w:t>
      </w:r>
    </w:p>
    <w:p w14:paraId="6CDBBA3F" w14:textId="77777777" w:rsidR="00D96A91" w:rsidRPr="000B2CBA" w:rsidRDefault="00D96A91" w:rsidP="008E540D">
      <w:pPr>
        <w:pStyle w:val="Nagwek2"/>
        <w:ind w:left="578" w:hanging="578"/>
      </w:pPr>
      <w:bookmarkStart w:id="64" w:name="_Toc491239787"/>
      <w:bookmarkStart w:id="65" w:name="_Toc514834445"/>
      <w:bookmarkStart w:id="66" w:name="_Toc525118075"/>
      <w:bookmarkStart w:id="67" w:name="_Toc13471656"/>
      <w:r w:rsidRPr="000B2CBA">
        <w:t>Zasady gospodarowania odpadami oraz materiałami z odzysku</w:t>
      </w:r>
      <w:bookmarkEnd w:id="64"/>
      <w:bookmarkEnd w:id="65"/>
      <w:bookmarkEnd w:id="66"/>
      <w:bookmarkEnd w:id="67"/>
    </w:p>
    <w:p w14:paraId="4484F96C" w14:textId="77777777" w:rsidR="00D96A91" w:rsidRPr="008C0D3F" w:rsidRDefault="008C0D3F" w:rsidP="008C0D3F">
      <w:pPr>
        <w:spacing w:after="60" w:line="276" w:lineRule="auto"/>
      </w:pPr>
      <w:r>
        <w:tab/>
      </w:r>
      <w:r w:rsidR="00D96A91" w:rsidRPr="008C0D3F">
        <w:t xml:space="preserve">Materiały pochodzące z rozbiórki (demontażu) podlegają zasadom gospodarki materiałami </w:t>
      </w:r>
      <w:r w:rsidR="00D96A91" w:rsidRPr="008C0D3F">
        <w:br/>
        <w:t xml:space="preserve">z odzysku zgodnie z Instrukcją gospodarki odpadami PKP Polskie Linie Kolejowe S.A. Is-1 (Uchwała </w:t>
      </w:r>
      <w:r w:rsidR="00D96A91" w:rsidRPr="008C0D3F">
        <w:br/>
        <w:t xml:space="preserve">Nr 617/2014 Zarządu PKP Polskie Linie Kolejowe S.A. z dnia 5 sierpnia 2014 r.), Instrukcją postępowania z materiałami pochodzącymi z działalności PKP Polskie Linie Kolejowe S.A. Im-3 (Uchwała nr 893/2017 Zarządu PKP Polskie Linie Kolejowe S.A. z dnia 28 sierpnia 2017 r.) </w:t>
      </w:r>
      <w:r w:rsidR="00D96A91" w:rsidRPr="008C0D3F">
        <w:br/>
        <w:t xml:space="preserve">oraz Instrukcją o prowadzeniu gospodarki złomem stalowym i metali kolorowych Im-2 (Uchwała </w:t>
      </w:r>
      <w:r w:rsidR="00D96A91" w:rsidRPr="008C0D3F">
        <w:br/>
        <w:t xml:space="preserve">nr 461/2018 z dnia 19 czerwca 2018 r. z </w:t>
      </w:r>
      <w:proofErr w:type="spellStart"/>
      <w:r w:rsidR="00D96A91" w:rsidRPr="008C0D3F">
        <w:t>późn</w:t>
      </w:r>
      <w:proofErr w:type="spellEnd"/>
      <w:r w:rsidR="00D96A91" w:rsidRPr="008C0D3F">
        <w:t>. zm.). Przed rozpoczęciem robót Wykonawca weźmie udział we wstępnej kwalifikacji materiałów przewidzianych do pozyskania w ramach prowadzonych robót.</w:t>
      </w:r>
    </w:p>
    <w:p w14:paraId="3C618BDC" w14:textId="77777777" w:rsidR="00D96A91" w:rsidRPr="008C0D3F" w:rsidRDefault="008C0D3F" w:rsidP="008C0D3F">
      <w:pPr>
        <w:spacing w:after="60" w:line="276" w:lineRule="auto"/>
      </w:pPr>
      <w:r>
        <w:tab/>
      </w:r>
      <w:r w:rsidR="00D96A91" w:rsidRPr="008C0D3F">
        <w:t xml:space="preserve">Odpady powstałe w czasie realizacji zadania, a w szczególności odpady niebezpieczne, Wykonawca robót powinien poddać odzyskowi, recyklingowi lub unieszkodliwieniu zgodnie </w:t>
      </w:r>
      <w:r w:rsidR="00D96A91" w:rsidRPr="008C0D3F">
        <w:br/>
        <w:t>z uregulowaniami prawnymi wynikającymi z ustawy o odpadach.</w:t>
      </w:r>
    </w:p>
    <w:p w14:paraId="053F58C8" w14:textId="77777777" w:rsidR="00D96A91" w:rsidRPr="008C0D3F" w:rsidRDefault="008C0D3F" w:rsidP="008C0D3F">
      <w:pPr>
        <w:spacing w:after="120" w:line="276" w:lineRule="auto"/>
      </w:pPr>
      <w:r>
        <w:tab/>
      </w:r>
      <w:r w:rsidR="00D96A91" w:rsidRPr="008C0D3F">
        <w:t>Wszelkie dokumenty powstałe w związku z odzyskiem materiałów (protokoły, wykazy) Wykonawca zobowiązany jest przekazać w dniu odbioru końcowego i wchodzą w skład dokumentacji powykonawczej.</w:t>
      </w:r>
    </w:p>
    <w:p w14:paraId="6A3DACAC" w14:textId="77777777" w:rsidR="00E6401B" w:rsidRDefault="00E6401B">
      <w:pPr>
        <w:tabs>
          <w:tab w:val="clear" w:pos="709"/>
        </w:tabs>
        <w:spacing w:after="200" w:line="276" w:lineRule="auto"/>
        <w:jc w:val="left"/>
        <w:rPr>
          <w:rFonts w:eastAsiaTheme="majorEastAsia" w:cstheme="majorBidi"/>
          <w:b/>
          <w:bCs/>
          <w:snapToGrid w:val="0"/>
          <w:sz w:val="22"/>
          <w:szCs w:val="26"/>
        </w:rPr>
      </w:pPr>
      <w:bookmarkStart w:id="68" w:name="_Toc525118079"/>
      <w:r>
        <w:br w:type="page"/>
      </w:r>
    </w:p>
    <w:p w14:paraId="5B162F47" w14:textId="77777777" w:rsidR="00D96A91" w:rsidRPr="0058044B" w:rsidRDefault="00D96A91" w:rsidP="002F259C">
      <w:pPr>
        <w:pStyle w:val="Nagwek2"/>
      </w:pPr>
      <w:bookmarkStart w:id="69" w:name="_Toc13471657"/>
      <w:r w:rsidRPr="0058044B">
        <w:lastRenderedPageBreak/>
        <w:t>Postanowienia końcowe</w:t>
      </w:r>
      <w:bookmarkEnd w:id="68"/>
      <w:bookmarkEnd w:id="69"/>
    </w:p>
    <w:p w14:paraId="7D20AD1A" w14:textId="77777777" w:rsidR="00D96A91" w:rsidRPr="000B2CBA" w:rsidRDefault="008C0D3F" w:rsidP="008C0D3F">
      <w:pPr>
        <w:spacing w:after="120" w:line="276" w:lineRule="auto"/>
      </w:pPr>
      <w:r>
        <w:tab/>
      </w:r>
      <w:r w:rsidR="00D96A91" w:rsidRPr="000B2CBA">
        <w:t xml:space="preserve">Wszystkie roboty muszą być prowadzone zgodnie z wszelkimi przepisami Prawa </w:t>
      </w:r>
      <w:r>
        <w:br/>
      </w:r>
      <w:r w:rsidR="00D96A91" w:rsidRPr="000B2CBA">
        <w:t xml:space="preserve">oraz normami i standardami technicznymi, z wykorzystaniem współczesnej wiedzy naukowo-technicznej, przy zachowaniu obowiązujących przepisów BHP. </w:t>
      </w:r>
    </w:p>
    <w:p w14:paraId="699DB761" w14:textId="77777777" w:rsidR="00D96A91" w:rsidRPr="00D96A91" w:rsidRDefault="00D96A91" w:rsidP="00D96A91">
      <w:pPr>
        <w:ind w:firstLine="357"/>
        <w:rPr>
          <w:highlight w:val="yellow"/>
        </w:rPr>
      </w:pPr>
    </w:p>
    <w:p w14:paraId="6290E4AB" w14:textId="77777777" w:rsidR="00D96A91" w:rsidRPr="005723BB" w:rsidRDefault="008C0D3F" w:rsidP="008C0D3F">
      <w:pPr>
        <w:spacing w:line="276" w:lineRule="auto"/>
        <w:ind w:left="4956" w:firstLine="708"/>
        <w:jc w:val="center"/>
        <w:rPr>
          <w:bCs/>
        </w:rPr>
      </w:pPr>
      <w:r>
        <w:rPr>
          <w:bCs/>
        </w:rPr>
        <w:t xml:space="preserve">                                </w:t>
      </w:r>
      <w:r w:rsidR="00D96A91" w:rsidRPr="005723BB">
        <w:rPr>
          <w:bCs/>
        </w:rPr>
        <w:t>Opracował:</w:t>
      </w:r>
    </w:p>
    <w:p w14:paraId="6BA16B8E" w14:textId="77777777" w:rsidR="00D96A91" w:rsidRDefault="00D96A91" w:rsidP="00D96A91">
      <w:pPr>
        <w:spacing w:line="276" w:lineRule="auto"/>
        <w:ind w:left="5664"/>
        <w:rPr>
          <w:bCs/>
          <w:highlight w:val="yellow"/>
        </w:rPr>
      </w:pPr>
      <w:r w:rsidRPr="00D96A91">
        <w:rPr>
          <w:bCs/>
          <w:highlight w:val="yellow"/>
        </w:rPr>
        <w:t xml:space="preserve">         </w:t>
      </w:r>
    </w:p>
    <w:p w14:paraId="2AA814F5" w14:textId="77777777" w:rsidR="008C0D3F" w:rsidRDefault="008C0D3F" w:rsidP="00D96A91">
      <w:pPr>
        <w:spacing w:line="276" w:lineRule="auto"/>
        <w:ind w:left="5664"/>
        <w:rPr>
          <w:bCs/>
          <w:highlight w:val="yellow"/>
        </w:rPr>
      </w:pPr>
    </w:p>
    <w:p w14:paraId="0D38C3EA" w14:textId="77777777" w:rsidR="008C0D3F" w:rsidRPr="00D96A91" w:rsidRDefault="008C0D3F" w:rsidP="00D96A91">
      <w:pPr>
        <w:spacing w:line="276" w:lineRule="auto"/>
        <w:ind w:left="5664"/>
        <w:rPr>
          <w:bCs/>
          <w:highlight w:val="yellow"/>
        </w:rPr>
      </w:pPr>
    </w:p>
    <w:p w14:paraId="55C0915E" w14:textId="77777777" w:rsidR="00D96A91" w:rsidRPr="00D96A91" w:rsidRDefault="00D96A91" w:rsidP="00D96A91">
      <w:pPr>
        <w:spacing w:line="276" w:lineRule="auto"/>
        <w:ind w:left="5664"/>
        <w:rPr>
          <w:bCs/>
          <w:highlight w:val="yellow"/>
        </w:rPr>
      </w:pPr>
    </w:p>
    <w:p w14:paraId="5795A72D" w14:textId="77777777" w:rsidR="00D96A91" w:rsidRPr="002F7F49" w:rsidRDefault="00D96A91" w:rsidP="00F26FED">
      <w:pPr>
        <w:spacing w:line="276" w:lineRule="auto"/>
        <w:ind w:left="5664"/>
        <w:jc w:val="right"/>
        <w:rPr>
          <w:bCs/>
        </w:rPr>
      </w:pPr>
      <w:r w:rsidRPr="00D96A91">
        <w:rPr>
          <w:bCs/>
          <w:highlight w:val="yellow"/>
        </w:rPr>
        <w:tab/>
      </w:r>
      <w:r w:rsidR="005723BB">
        <w:rPr>
          <w:bCs/>
        </w:rPr>
        <w:t xml:space="preserve">Łukasz </w:t>
      </w:r>
      <w:proofErr w:type="spellStart"/>
      <w:r w:rsidR="005723BB">
        <w:rPr>
          <w:bCs/>
        </w:rPr>
        <w:t>Jamiński</w:t>
      </w:r>
      <w:proofErr w:type="spellEnd"/>
    </w:p>
    <w:p w14:paraId="233B55FF" w14:textId="77777777" w:rsidR="00D96A91" w:rsidRDefault="00D96A91">
      <w:pPr>
        <w:tabs>
          <w:tab w:val="clear" w:pos="709"/>
        </w:tabs>
        <w:spacing w:after="200" w:line="276" w:lineRule="auto"/>
        <w:jc w:val="left"/>
      </w:pPr>
      <w:r>
        <w:br w:type="page"/>
      </w:r>
    </w:p>
    <w:p w14:paraId="365ED9A6" w14:textId="77777777" w:rsidR="00044792" w:rsidRDefault="00DB00A6" w:rsidP="00044792">
      <w:pPr>
        <w:pStyle w:val="Nagwek1"/>
      </w:pPr>
      <w:bookmarkStart w:id="70" w:name="_Toc12948041"/>
      <w:bookmarkStart w:id="71" w:name="_Toc13471658"/>
      <w:bookmarkStart w:id="72" w:name="_Toc525118080"/>
      <w:r>
        <w:rPr>
          <w:noProof/>
        </w:rPr>
        <w:lastRenderedPageBreak/>
        <w:drawing>
          <wp:anchor distT="0" distB="0" distL="114300" distR="114300" simplePos="0" relativeHeight="251663872" behindDoc="0" locked="0" layoutInCell="1" allowOverlap="1" wp14:anchorId="0E29A0CE" wp14:editId="6E0AC2F1">
            <wp:simplePos x="0" y="0"/>
            <wp:positionH relativeFrom="margin">
              <wp:posOffset>-31296</wp:posOffset>
            </wp:positionH>
            <wp:positionV relativeFrom="margin">
              <wp:posOffset>467814</wp:posOffset>
            </wp:positionV>
            <wp:extent cx="5863442" cy="8280000"/>
            <wp:effectExtent l="0" t="0" r="4445" b="6985"/>
            <wp:wrapSquare wrapText="bothSides"/>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63442" cy="8280000"/>
                    </a:xfrm>
                    <a:prstGeom prst="rect">
                      <a:avLst/>
                    </a:prstGeom>
                    <a:noFill/>
                    <a:ln>
                      <a:noFill/>
                    </a:ln>
                  </pic:spPr>
                </pic:pic>
              </a:graphicData>
            </a:graphic>
            <wp14:sizeRelH relativeFrom="page">
              <wp14:pctWidth>0</wp14:pctWidth>
            </wp14:sizeRelH>
            <wp14:sizeRelV relativeFrom="page">
              <wp14:pctHeight>0</wp14:pctHeight>
            </wp14:sizeRelV>
          </wp:anchor>
        </w:drawing>
      </w:r>
      <w:r w:rsidR="00044792">
        <w:t>UZGODNIENIA</w:t>
      </w:r>
      <w:bookmarkEnd w:id="70"/>
      <w:bookmarkEnd w:id="71"/>
    </w:p>
    <w:p w14:paraId="6FD0901D" w14:textId="77777777" w:rsidR="00DB00A6" w:rsidRDefault="00DB00A6">
      <w:pPr>
        <w:tabs>
          <w:tab w:val="clear" w:pos="709"/>
        </w:tabs>
        <w:spacing w:after="200" w:line="276" w:lineRule="auto"/>
        <w:jc w:val="left"/>
        <w:rPr>
          <w:noProof/>
        </w:rPr>
      </w:pPr>
    </w:p>
    <w:p w14:paraId="2F35AE6F" w14:textId="77777777" w:rsidR="006F18B2" w:rsidRDefault="00044792">
      <w:pPr>
        <w:tabs>
          <w:tab w:val="clear" w:pos="709"/>
        </w:tabs>
        <w:spacing w:after="200" w:line="276" w:lineRule="auto"/>
        <w:jc w:val="left"/>
      </w:pPr>
      <w:r w:rsidRPr="006E0CA3">
        <w:rPr>
          <w:noProof/>
        </w:rPr>
        <w:drawing>
          <wp:anchor distT="0" distB="0" distL="114300" distR="114300" simplePos="0" relativeHeight="251659776" behindDoc="1" locked="0" layoutInCell="1" allowOverlap="1" wp14:anchorId="2DE59C07" wp14:editId="5C9F716A">
            <wp:simplePos x="0" y="0"/>
            <wp:positionH relativeFrom="column">
              <wp:posOffset>1270</wp:posOffset>
            </wp:positionH>
            <wp:positionV relativeFrom="paragraph">
              <wp:posOffset>-635</wp:posOffset>
            </wp:positionV>
            <wp:extent cx="5759450" cy="8117464"/>
            <wp:effectExtent l="0" t="0" r="0" b="0"/>
            <wp:wrapNone/>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9450" cy="8117464"/>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bookmarkStart w:id="73" w:name="_Hlk13211266"/>
      <w:r w:rsidR="006F18B2">
        <w:rPr>
          <w:noProof/>
        </w:rPr>
        <w:lastRenderedPageBreak/>
        <w:drawing>
          <wp:inline distT="0" distB="0" distL="0" distR="0" wp14:anchorId="6BCEC42D" wp14:editId="7648D5ED">
            <wp:extent cx="5759450" cy="812165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59450" cy="8121650"/>
                    </a:xfrm>
                    <a:prstGeom prst="rect">
                      <a:avLst/>
                    </a:prstGeom>
                    <a:noFill/>
                    <a:ln>
                      <a:noFill/>
                    </a:ln>
                  </pic:spPr>
                </pic:pic>
              </a:graphicData>
            </a:graphic>
          </wp:inline>
        </w:drawing>
      </w:r>
      <w:bookmarkStart w:id="74" w:name="_Hlk13211279"/>
      <w:bookmarkEnd w:id="73"/>
      <w:r w:rsidR="006F18B2">
        <w:rPr>
          <w:noProof/>
        </w:rPr>
        <w:lastRenderedPageBreak/>
        <w:drawing>
          <wp:inline distT="0" distB="0" distL="0" distR="0" wp14:anchorId="6343CE5F" wp14:editId="3B50F44B">
            <wp:extent cx="5759450" cy="8136255"/>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59450" cy="8136255"/>
                    </a:xfrm>
                    <a:prstGeom prst="rect">
                      <a:avLst/>
                    </a:prstGeom>
                    <a:noFill/>
                    <a:ln>
                      <a:noFill/>
                    </a:ln>
                  </pic:spPr>
                </pic:pic>
              </a:graphicData>
            </a:graphic>
          </wp:inline>
        </w:drawing>
      </w:r>
      <w:bookmarkEnd w:id="74"/>
    </w:p>
    <w:p w14:paraId="3971A294" w14:textId="77777777" w:rsidR="008532D5" w:rsidRDefault="00CC19D8" w:rsidP="009451F2">
      <w:pPr>
        <w:pStyle w:val="Nagwek1"/>
      </w:pPr>
      <w:bookmarkStart w:id="75" w:name="_Toc13471659"/>
      <w:r w:rsidRPr="00CC19D8">
        <w:rPr>
          <w:noProof/>
          <w:lang w:eastAsia="pl-PL"/>
        </w:rPr>
        <w:lastRenderedPageBreak/>
        <w:drawing>
          <wp:anchor distT="0" distB="0" distL="114300" distR="114300" simplePos="0" relativeHeight="251650560" behindDoc="1" locked="0" layoutInCell="1" allowOverlap="1" wp14:anchorId="2BB8BCA9" wp14:editId="692A69F2">
            <wp:simplePos x="0" y="0"/>
            <wp:positionH relativeFrom="column">
              <wp:posOffset>-635</wp:posOffset>
            </wp:positionH>
            <wp:positionV relativeFrom="paragraph">
              <wp:posOffset>290068</wp:posOffset>
            </wp:positionV>
            <wp:extent cx="5759450" cy="8114904"/>
            <wp:effectExtent l="0" t="0" r="0" b="635"/>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9450" cy="8114904"/>
                    </a:xfrm>
                    <a:prstGeom prst="rect">
                      <a:avLst/>
                    </a:prstGeom>
                    <a:noFill/>
                    <a:ln>
                      <a:noFill/>
                    </a:ln>
                  </pic:spPr>
                </pic:pic>
              </a:graphicData>
            </a:graphic>
            <wp14:sizeRelH relativeFrom="page">
              <wp14:pctWidth>0</wp14:pctWidth>
            </wp14:sizeRelH>
            <wp14:sizeRelV relativeFrom="page">
              <wp14:pctHeight>0</wp14:pctHeight>
            </wp14:sizeRelV>
          </wp:anchor>
        </w:drawing>
      </w:r>
      <w:r w:rsidR="008532D5">
        <w:t>uprawnienia budowlane oraz przynależność do OIIB</w:t>
      </w:r>
      <w:bookmarkEnd w:id="75"/>
    </w:p>
    <w:p w14:paraId="5776E1D4" w14:textId="77777777" w:rsidR="00C459E9" w:rsidRDefault="00C459E9">
      <w:pPr>
        <w:tabs>
          <w:tab w:val="clear" w:pos="709"/>
        </w:tabs>
        <w:spacing w:after="200" w:line="276" w:lineRule="auto"/>
        <w:jc w:val="left"/>
      </w:pPr>
    </w:p>
    <w:p w14:paraId="06C26899" w14:textId="77777777" w:rsidR="00C459E9" w:rsidRDefault="00C459E9">
      <w:pPr>
        <w:tabs>
          <w:tab w:val="clear" w:pos="709"/>
        </w:tabs>
        <w:spacing w:after="200" w:line="276" w:lineRule="auto"/>
        <w:jc w:val="left"/>
      </w:pPr>
    </w:p>
    <w:p w14:paraId="6B335C3E" w14:textId="77777777" w:rsidR="00CC19D8" w:rsidRDefault="00CC19D8">
      <w:pPr>
        <w:tabs>
          <w:tab w:val="clear" w:pos="709"/>
        </w:tabs>
        <w:spacing w:after="200" w:line="276" w:lineRule="auto"/>
        <w:jc w:val="left"/>
      </w:pPr>
      <w:r>
        <w:br w:type="page"/>
      </w:r>
    </w:p>
    <w:p w14:paraId="2C66AC3D" w14:textId="77777777" w:rsidR="00CC19D8" w:rsidRDefault="00CC19D8">
      <w:pPr>
        <w:tabs>
          <w:tab w:val="clear" w:pos="709"/>
        </w:tabs>
        <w:spacing w:after="200" w:line="276" w:lineRule="auto"/>
        <w:jc w:val="left"/>
      </w:pPr>
      <w:r w:rsidRPr="00CC19D8">
        <w:rPr>
          <w:noProof/>
          <w:lang w:eastAsia="pl-PL"/>
        </w:rPr>
        <w:lastRenderedPageBreak/>
        <w:drawing>
          <wp:anchor distT="0" distB="0" distL="114300" distR="114300" simplePos="0" relativeHeight="251651584" behindDoc="1" locked="0" layoutInCell="1" allowOverlap="1" wp14:anchorId="1B2F5EDB" wp14:editId="0356A74B">
            <wp:simplePos x="0" y="0"/>
            <wp:positionH relativeFrom="column">
              <wp:posOffset>-465</wp:posOffset>
            </wp:positionH>
            <wp:positionV relativeFrom="paragraph">
              <wp:posOffset>4191</wp:posOffset>
            </wp:positionV>
            <wp:extent cx="5759450" cy="8114904"/>
            <wp:effectExtent l="0" t="0" r="0" b="635"/>
            <wp:wrapNone/>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8114904"/>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79EA616B" w14:textId="77777777" w:rsidR="00CC19D8" w:rsidRDefault="00CC19D8">
      <w:pPr>
        <w:tabs>
          <w:tab w:val="clear" w:pos="709"/>
        </w:tabs>
        <w:spacing w:after="200" w:line="276" w:lineRule="auto"/>
        <w:jc w:val="left"/>
      </w:pPr>
      <w:r w:rsidRPr="00CC19D8">
        <w:rPr>
          <w:noProof/>
          <w:lang w:eastAsia="pl-PL"/>
        </w:rPr>
        <w:lastRenderedPageBreak/>
        <w:drawing>
          <wp:anchor distT="0" distB="0" distL="114300" distR="114300" simplePos="0" relativeHeight="251652608" behindDoc="1" locked="0" layoutInCell="1" allowOverlap="1" wp14:anchorId="2E5C9069" wp14:editId="301CCD69">
            <wp:simplePos x="0" y="0"/>
            <wp:positionH relativeFrom="column">
              <wp:posOffset>-635</wp:posOffset>
            </wp:positionH>
            <wp:positionV relativeFrom="paragraph">
              <wp:posOffset>60351</wp:posOffset>
            </wp:positionV>
            <wp:extent cx="5759450" cy="8114904"/>
            <wp:effectExtent l="0" t="0" r="0" b="635"/>
            <wp:wrapNone/>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9450" cy="81149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A84E18" w14:textId="77777777" w:rsidR="00CC19D8" w:rsidRDefault="00CC19D8">
      <w:pPr>
        <w:tabs>
          <w:tab w:val="clear" w:pos="709"/>
        </w:tabs>
        <w:spacing w:after="200" w:line="276" w:lineRule="auto"/>
        <w:jc w:val="left"/>
      </w:pPr>
    </w:p>
    <w:p w14:paraId="66C8AAE2" w14:textId="77777777" w:rsidR="00CC19D8" w:rsidRDefault="00CC19D8">
      <w:pPr>
        <w:tabs>
          <w:tab w:val="clear" w:pos="709"/>
        </w:tabs>
        <w:spacing w:after="200" w:line="276" w:lineRule="auto"/>
        <w:jc w:val="left"/>
      </w:pPr>
      <w:r>
        <w:br w:type="page"/>
      </w:r>
    </w:p>
    <w:p w14:paraId="3B509AD6" w14:textId="77777777" w:rsidR="00CC19D8" w:rsidRDefault="00CC19D8">
      <w:pPr>
        <w:tabs>
          <w:tab w:val="clear" w:pos="709"/>
        </w:tabs>
        <w:spacing w:after="200" w:line="276" w:lineRule="auto"/>
        <w:jc w:val="left"/>
      </w:pPr>
      <w:r w:rsidRPr="00CC19D8">
        <w:rPr>
          <w:noProof/>
          <w:lang w:eastAsia="pl-PL"/>
        </w:rPr>
        <w:lastRenderedPageBreak/>
        <w:drawing>
          <wp:anchor distT="0" distB="0" distL="114300" distR="114300" simplePos="0" relativeHeight="251653632" behindDoc="1" locked="0" layoutInCell="1" allowOverlap="1" wp14:anchorId="5C00F0A3" wp14:editId="2B1C7F99">
            <wp:simplePos x="0" y="0"/>
            <wp:positionH relativeFrom="column">
              <wp:posOffset>28601</wp:posOffset>
            </wp:positionH>
            <wp:positionV relativeFrom="paragraph">
              <wp:posOffset>82042</wp:posOffset>
            </wp:positionV>
            <wp:extent cx="5759450" cy="7774852"/>
            <wp:effectExtent l="0" t="0" r="0" b="0"/>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9450" cy="7774852"/>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1E50CB73" w14:textId="77777777" w:rsidR="00CC19D8" w:rsidRDefault="00CC19D8">
      <w:pPr>
        <w:tabs>
          <w:tab w:val="clear" w:pos="709"/>
        </w:tabs>
        <w:spacing w:after="200" w:line="276" w:lineRule="auto"/>
        <w:jc w:val="left"/>
      </w:pPr>
      <w:r w:rsidRPr="00CC19D8">
        <w:rPr>
          <w:noProof/>
          <w:lang w:eastAsia="pl-PL"/>
        </w:rPr>
        <w:lastRenderedPageBreak/>
        <w:drawing>
          <wp:anchor distT="0" distB="0" distL="114300" distR="114300" simplePos="0" relativeHeight="251654656" behindDoc="1" locked="0" layoutInCell="1" allowOverlap="1" wp14:anchorId="7F57D703" wp14:editId="67E08466">
            <wp:simplePos x="0" y="0"/>
            <wp:positionH relativeFrom="column">
              <wp:posOffset>-635</wp:posOffset>
            </wp:positionH>
            <wp:positionV relativeFrom="paragraph">
              <wp:posOffset>70028</wp:posOffset>
            </wp:positionV>
            <wp:extent cx="5759450" cy="8114904"/>
            <wp:effectExtent l="0" t="0" r="0" b="635"/>
            <wp:wrapNone/>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9450" cy="811490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99CE1A" w14:textId="77777777" w:rsidR="00CC19D8" w:rsidRDefault="00CC19D8">
      <w:pPr>
        <w:tabs>
          <w:tab w:val="clear" w:pos="709"/>
        </w:tabs>
        <w:spacing w:after="200" w:line="276" w:lineRule="auto"/>
        <w:jc w:val="left"/>
      </w:pPr>
    </w:p>
    <w:p w14:paraId="53846E52" w14:textId="77777777" w:rsidR="00CC19D8" w:rsidRDefault="00CC19D8">
      <w:pPr>
        <w:tabs>
          <w:tab w:val="clear" w:pos="709"/>
        </w:tabs>
        <w:spacing w:after="200" w:line="276" w:lineRule="auto"/>
        <w:jc w:val="left"/>
      </w:pPr>
      <w:r>
        <w:br w:type="page"/>
      </w:r>
    </w:p>
    <w:p w14:paraId="1A892672" w14:textId="77777777" w:rsidR="00CC19D8" w:rsidRDefault="00CC19D8">
      <w:pPr>
        <w:tabs>
          <w:tab w:val="clear" w:pos="709"/>
        </w:tabs>
        <w:spacing w:after="200" w:line="276" w:lineRule="auto"/>
        <w:jc w:val="left"/>
      </w:pPr>
      <w:r w:rsidRPr="00CC19D8">
        <w:rPr>
          <w:noProof/>
          <w:lang w:eastAsia="pl-PL"/>
        </w:rPr>
        <w:lastRenderedPageBreak/>
        <w:drawing>
          <wp:anchor distT="0" distB="0" distL="114300" distR="114300" simplePos="0" relativeHeight="251655680" behindDoc="1" locked="0" layoutInCell="1" allowOverlap="1" wp14:anchorId="2B443611" wp14:editId="72DAEB10">
            <wp:simplePos x="0" y="0"/>
            <wp:positionH relativeFrom="column">
              <wp:posOffset>-635</wp:posOffset>
            </wp:positionH>
            <wp:positionV relativeFrom="paragraph">
              <wp:posOffset>104572</wp:posOffset>
            </wp:positionV>
            <wp:extent cx="5759450" cy="8121256"/>
            <wp:effectExtent l="0" t="0" r="0" b="0"/>
            <wp:wrapNone/>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8121256"/>
                    </a:xfrm>
                    <a:prstGeom prst="rect">
                      <a:avLst/>
                    </a:prstGeom>
                    <a:noFill/>
                    <a:ln>
                      <a:noFill/>
                    </a:ln>
                  </pic:spPr>
                </pic:pic>
              </a:graphicData>
            </a:graphic>
            <wp14:sizeRelH relativeFrom="page">
              <wp14:pctWidth>0</wp14:pctWidth>
            </wp14:sizeRelH>
            <wp14:sizeRelV relativeFrom="page">
              <wp14:pctHeight>0</wp14:pctHeight>
            </wp14:sizeRelV>
          </wp:anchor>
        </w:drawing>
      </w:r>
      <w:r>
        <w:br w:type="page"/>
      </w:r>
    </w:p>
    <w:p w14:paraId="1A94910C" w14:textId="77777777" w:rsidR="00CC19D8" w:rsidRDefault="00CC19D8">
      <w:pPr>
        <w:tabs>
          <w:tab w:val="clear" w:pos="709"/>
        </w:tabs>
        <w:spacing w:after="200" w:line="276" w:lineRule="auto"/>
        <w:jc w:val="left"/>
      </w:pPr>
      <w:r w:rsidRPr="00CC19D8">
        <w:rPr>
          <w:noProof/>
          <w:lang w:eastAsia="pl-PL"/>
        </w:rPr>
        <w:lastRenderedPageBreak/>
        <w:drawing>
          <wp:anchor distT="0" distB="0" distL="114300" distR="114300" simplePos="0" relativeHeight="251656704" behindDoc="1" locked="0" layoutInCell="1" allowOverlap="1" wp14:anchorId="5378AA31" wp14:editId="5725EA7F">
            <wp:simplePos x="0" y="0"/>
            <wp:positionH relativeFrom="column">
              <wp:posOffset>-635</wp:posOffset>
            </wp:positionH>
            <wp:positionV relativeFrom="paragraph">
              <wp:posOffset>67996</wp:posOffset>
            </wp:positionV>
            <wp:extent cx="5970650" cy="8412480"/>
            <wp:effectExtent l="0" t="0" r="0" b="7620"/>
            <wp:wrapNone/>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70650" cy="84124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08D4496" w14:textId="77777777" w:rsidR="00CC19D8" w:rsidRDefault="00CC19D8">
      <w:pPr>
        <w:tabs>
          <w:tab w:val="clear" w:pos="709"/>
        </w:tabs>
        <w:spacing w:after="200" w:line="276" w:lineRule="auto"/>
        <w:jc w:val="left"/>
      </w:pPr>
    </w:p>
    <w:p w14:paraId="568D166B" w14:textId="77777777" w:rsidR="00CC19D8" w:rsidRDefault="00CC19D8">
      <w:pPr>
        <w:tabs>
          <w:tab w:val="clear" w:pos="709"/>
        </w:tabs>
        <w:spacing w:after="200" w:line="276" w:lineRule="auto"/>
        <w:jc w:val="left"/>
      </w:pPr>
      <w:r>
        <w:br w:type="page"/>
      </w:r>
    </w:p>
    <w:p w14:paraId="7DA1DE3C" w14:textId="77777777" w:rsidR="00CC19D8" w:rsidRDefault="00CC19D8">
      <w:pPr>
        <w:tabs>
          <w:tab w:val="clear" w:pos="709"/>
        </w:tabs>
        <w:spacing w:after="200" w:line="276" w:lineRule="auto"/>
        <w:jc w:val="left"/>
      </w:pPr>
    </w:p>
    <w:p w14:paraId="45D79C0F" w14:textId="77777777" w:rsidR="00C459E9" w:rsidRDefault="00CC19D8">
      <w:pPr>
        <w:tabs>
          <w:tab w:val="clear" w:pos="709"/>
        </w:tabs>
        <w:spacing w:after="200" w:line="276" w:lineRule="auto"/>
        <w:jc w:val="left"/>
      </w:pPr>
      <w:r w:rsidRPr="00CC19D8">
        <w:rPr>
          <w:noProof/>
          <w:lang w:eastAsia="pl-PL"/>
        </w:rPr>
        <w:drawing>
          <wp:anchor distT="0" distB="0" distL="114300" distR="114300" simplePos="0" relativeHeight="251657728" behindDoc="1" locked="0" layoutInCell="1" allowOverlap="1" wp14:anchorId="64A1FC07" wp14:editId="354E75FB">
            <wp:simplePos x="0" y="0"/>
            <wp:positionH relativeFrom="column">
              <wp:posOffset>-660</wp:posOffset>
            </wp:positionH>
            <wp:positionV relativeFrom="paragraph">
              <wp:posOffset>-2845</wp:posOffset>
            </wp:positionV>
            <wp:extent cx="5759450" cy="8121256"/>
            <wp:effectExtent l="0" t="0" r="0" b="0"/>
            <wp:wrapNone/>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9450" cy="8121256"/>
                    </a:xfrm>
                    <a:prstGeom prst="rect">
                      <a:avLst/>
                    </a:prstGeom>
                    <a:noFill/>
                    <a:ln>
                      <a:noFill/>
                    </a:ln>
                  </pic:spPr>
                </pic:pic>
              </a:graphicData>
            </a:graphic>
            <wp14:sizeRelH relativeFrom="page">
              <wp14:pctWidth>0</wp14:pctWidth>
            </wp14:sizeRelH>
            <wp14:sizeRelV relativeFrom="page">
              <wp14:pctHeight>0</wp14:pctHeight>
            </wp14:sizeRelV>
          </wp:anchor>
        </w:drawing>
      </w:r>
      <w:r w:rsidR="00C459E9">
        <w:br w:type="page"/>
      </w:r>
    </w:p>
    <w:p w14:paraId="7B8AB374" w14:textId="77777777" w:rsidR="00D96A91" w:rsidRPr="009451F2" w:rsidRDefault="00D96A91" w:rsidP="009451F2">
      <w:pPr>
        <w:pStyle w:val="Nagwek1"/>
      </w:pPr>
      <w:bookmarkStart w:id="76" w:name="_Toc13471660"/>
      <w:r w:rsidRPr="009451F2">
        <w:lastRenderedPageBreak/>
        <w:t>CZĘŚĆ RYSUNKOWA</w:t>
      </w:r>
      <w:bookmarkEnd w:id="72"/>
      <w:bookmarkEnd w:id="76"/>
    </w:p>
    <w:p w14:paraId="13135856" w14:textId="77777777" w:rsidR="00EE5E53" w:rsidRPr="009B6D6A" w:rsidRDefault="00EE5E53" w:rsidP="00EE5E53">
      <w:pPr>
        <w:spacing w:before="120" w:after="120" w:line="276" w:lineRule="auto"/>
        <w:jc w:val="center"/>
        <w:rPr>
          <w:b/>
          <w:sz w:val="24"/>
        </w:rPr>
      </w:pPr>
      <w:r w:rsidRPr="009B6D6A">
        <w:rPr>
          <w:b/>
          <w:sz w:val="24"/>
        </w:rPr>
        <w:t>SPIS RYSUNKÓW</w:t>
      </w:r>
    </w:p>
    <w:tbl>
      <w:tblPr>
        <w:tblW w:w="0" w:type="auto"/>
        <w:tblLook w:val="04A0" w:firstRow="1" w:lastRow="0" w:firstColumn="1" w:lastColumn="0" w:noHBand="0" w:noVBand="1"/>
      </w:tblPr>
      <w:tblGrid>
        <w:gridCol w:w="1951"/>
        <w:gridCol w:w="7229"/>
      </w:tblGrid>
      <w:tr w:rsidR="00EE5E53" w:rsidRPr="001407A6" w14:paraId="66B7EC4A" w14:textId="77777777" w:rsidTr="0040424C">
        <w:trPr>
          <w:trHeight w:val="345"/>
        </w:trPr>
        <w:tc>
          <w:tcPr>
            <w:tcW w:w="1951" w:type="dxa"/>
          </w:tcPr>
          <w:p w14:paraId="6830A3FF" w14:textId="77777777" w:rsidR="00EE5E53" w:rsidRPr="00D431AE" w:rsidRDefault="00EE5E53" w:rsidP="0040424C">
            <w:pPr>
              <w:spacing w:line="276" w:lineRule="auto"/>
            </w:pPr>
            <w:r w:rsidRPr="00D431AE">
              <w:t>Rys. 1</w:t>
            </w:r>
          </w:p>
        </w:tc>
        <w:tc>
          <w:tcPr>
            <w:tcW w:w="7229" w:type="dxa"/>
          </w:tcPr>
          <w:p w14:paraId="2D1055CA" w14:textId="77777777" w:rsidR="00EE5E53" w:rsidRPr="00D431AE" w:rsidRDefault="00EE5E53" w:rsidP="0040424C">
            <w:pPr>
              <w:spacing w:line="276" w:lineRule="auto"/>
            </w:pPr>
            <w:r w:rsidRPr="00D431AE">
              <w:t>Plan sytuacyjny – Bydgoszcz Leśna</w:t>
            </w:r>
          </w:p>
        </w:tc>
      </w:tr>
      <w:tr w:rsidR="00EE5E53" w:rsidRPr="005E42EC" w14:paraId="05A16EC8" w14:textId="77777777" w:rsidTr="0040424C">
        <w:trPr>
          <w:trHeight w:val="347"/>
        </w:trPr>
        <w:tc>
          <w:tcPr>
            <w:tcW w:w="1951" w:type="dxa"/>
          </w:tcPr>
          <w:p w14:paraId="38F0BEC8" w14:textId="77777777" w:rsidR="00EE5E53" w:rsidRPr="00D431AE" w:rsidRDefault="00EE5E53" w:rsidP="0040424C">
            <w:pPr>
              <w:spacing w:line="276" w:lineRule="auto"/>
            </w:pPr>
            <w:r w:rsidRPr="00D431AE">
              <w:t>Rys. 2</w:t>
            </w:r>
          </w:p>
        </w:tc>
        <w:tc>
          <w:tcPr>
            <w:tcW w:w="7229" w:type="dxa"/>
          </w:tcPr>
          <w:p w14:paraId="06D3C7B7" w14:textId="77777777" w:rsidR="00EE5E53" w:rsidRPr="00D431AE" w:rsidRDefault="00EE5E53" w:rsidP="0040424C">
            <w:pPr>
              <w:spacing w:line="276" w:lineRule="auto"/>
            </w:pPr>
            <w:r w:rsidRPr="00D431AE">
              <w:t>Plan sytuacyjny – przejście podziemne oraz wyjście „Las Gdański”</w:t>
            </w:r>
          </w:p>
        </w:tc>
      </w:tr>
      <w:tr w:rsidR="00EE5E53" w:rsidRPr="005E42EC" w14:paraId="5A06B4BA" w14:textId="77777777" w:rsidTr="0040424C">
        <w:trPr>
          <w:trHeight w:val="347"/>
        </w:trPr>
        <w:tc>
          <w:tcPr>
            <w:tcW w:w="1951" w:type="dxa"/>
          </w:tcPr>
          <w:p w14:paraId="1D23A415" w14:textId="77777777" w:rsidR="00EE5E53" w:rsidRPr="00D431AE" w:rsidRDefault="00EE5E53" w:rsidP="0040424C">
            <w:pPr>
              <w:spacing w:line="276" w:lineRule="auto"/>
            </w:pPr>
            <w:r w:rsidRPr="00D431AE">
              <w:t>Rys. 3</w:t>
            </w:r>
          </w:p>
        </w:tc>
        <w:tc>
          <w:tcPr>
            <w:tcW w:w="7229" w:type="dxa"/>
          </w:tcPr>
          <w:p w14:paraId="7B5A80A8" w14:textId="77777777" w:rsidR="00EE5E53" w:rsidRPr="00D431AE" w:rsidRDefault="00EE5E53" w:rsidP="0040424C">
            <w:pPr>
              <w:spacing w:line="276" w:lineRule="auto"/>
            </w:pPr>
            <w:r w:rsidRPr="00D431AE">
              <w:t>Piktogramy i tablice</w:t>
            </w:r>
          </w:p>
        </w:tc>
      </w:tr>
      <w:tr w:rsidR="00EE5E53" w:rsidRPr="005E42EC" w14:paraId="202F3BF1" w14:textId="77777777" w:rsidTr="0040424C">
        <w:trPr>
          <w:trHeight w:val="347"/>
        </w:trPr>
        <w:tc>
          <w:tcPr>
            <w:tcW w:w="1951" w:type="dxa"/>
          </w:tcPr>
          <w:p w14:paraId="4E501B9C" w14:textId="77777777" w:rsidR="00EE5E53" w:rsidRPr="00D431AE" w:rsidRDefault="00EE5E53" w:rsidP="0040424C">
            <w:pPr>
              <w:spacing w:line="276" w:lineRule="auto"/>
            </w:pPr>
            <w:r w:rsidRPr="00D431AE">
              <w:t>Rys. 4</w:t>
            </w:r>
          </w:p>
        </w:tc>
        <w:tc>
          <w:tcPr>
            <w:tcW w:w="7229" w:type="dxa"/>
          </w:tcPr>
          <w:p w14:paraId="724019EB" w14:textId="77777777" w:rsidR="00EE5E53" w:rsidRPr="00D431AE" w:rsidRDefault="00EE5E53" w:rsidP="0040424C">
            <w:pPr>
              <w:spacing w:line="276" w:lineRule="auto"/>
            </w:pPr>
            <w:r w:rsidRPr="00D431AE">
              <w:t>Przekroje normalne peronów</w:t>
            </w:r>
          </w:p>
        </w:tc>
      </w:tr>
    </w:tbl>
    <w:p w14:paraId="4F1B51DC" w14:textId="77777777" w:rsidR="00D96A91" w:rsidRDefault="00D96A91" w:rsidP="00DA2A9D"/>
    <w:sectPr w:rsidR="00D96A91" w:rsidSect="002E7E87">
      <w:headerReference w:type="even" r:id="rId26"/>
      <w:headerReference w:type="default" r:id="rId27"/>
      <w:footerReference w:type="even" r:id="rId28"/>
      <w:footerReference w:type="default" r:id="rId29"/>
      <w:pgSz w:w="11906" w:h="16838" w:code="9"/>
      <w:pgMar w:top="284" w:right="1418" w:bottom="1418" w:left="1418" w:header="425" w:footer="283"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CA7720D" w14:textId="77777777" w:rsidR="007A40BB" w:rsidRDefault="007A40BB" w:rsidP="00C44E16">
      <w:pPr>
        <w:spacing w:line="240" w:lineRule="auto"/>
      </w:pPr>
      <w:r>
        <w:separator/>
      </w:r>
    </w:p>
    <w:p w14:paraId="3ECF525C" w14:textId="77777777" w:rsidR="007A40BB" w:rsidRDefault="007A40BB"/>
  </w:endnote>
  <w:endnote w:type="continuationSeparator" w:id="0">
    <w:p w14:paraId="774FE91C" w14:textId="77777777" w:rsidR="007A40BB" w:rsidRDefault="007A40BB" w:rsidP="00C44E16">
      <w:pPr>
        <w:spacing w:line="240" w:lineRule="auto"/>
      </w:pPr>
      <w:r>
        <w:continuationSeparator/>
      </w:r>
    </w:p>
    <w:p w14:paraId="4FAEDB6B" w14:textId="77777777" w:rsidR="007A40BB" w:rsidRDefault="007A40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Helvetica">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822501898"/>
      <w:docPartObj>
        <w:docPartGallery w:val="Page Numbers (Bottom of Page)"/>
        <w:docPartUnique/>
      </w:docPartObj>
    </w:sdtPr>
    <w:sdtEndPr>
      <w:rPr>
        <w:sz w:val="20"/>
        <w:szCs w:val="22"/>
      </w:rPr>
    </w:sdtEndPr>
    <w:sdtContent>
      <w:p w14:paraId="31074A95" w14:textId="77777777" w:rsidR="001619C4" w:rsidRPr="00AA17CA" w:rsidRDefault="001619C4" w:rsidP="00AA17CA">
        <w:pPr>
          <w:pStyle w:val="Stopka"/>
          <w:tabs>
            <w:tab w:val="center" w:pos="1985"/>
          </w:tabs>
          <w:jc w:val="center"/>
          <w:rPr>
            <w:sz w:val="16"/>
            <w:szCs w:val="18"/>
          </w:rPr>
        </w:pPr>
        <w:r w:rsidRPr="00AA17CA">
          <w:rPr>
            <w:sz w:val="16"/>
            <w:szCs w:val="18"/>
          </w:rPr>
          <w:t xml:space="preserve">„Zaprojektowanie i wykonanie robót dla zadania pn.: </w:t>
        </w:r>
        <w:r w:rsidRPr="00AA17CA">
          <w:rPr>
            <w:b/>
            <w:sz w:val="16"/>
            <w:szCs w:val="18"/>
          </w:rPr>
          <w:t>„Prace na linii kolejowej nr 30 na odcinku Lubartów – Parczew”.</w:t>
        </w:r>
      </w:p>
      <w:p w14:paraId="7FC4F6DD" w14:textId="77777777" w:rsidR="001619C4" w:rsidRPr="00C90BDA" w:rsidRDefault="001619C4" w:rsidP="00AA17CA">
        <w:pPr>
          <w:pStyle w:val="Stopka"/>
          <w:tabs>
            <w:tab w:val="center" w:pos="1985"/>
          </w:tabs>
          <w:jc w:val="center"/>
          <w:rPr>
            <w:sz w:val="18"/>
            <w:szCs w:val="18"/>
          </w:rPr>
        </w:pPr>
        <w:r w:rsidRPr="00AA17CA">
          <w:rPr>
            <w:rFonts w:cs="Arial"/>
            <w:bCs/>
            <w:noProof/>
            <w:sz w:val="14"/>
            <w:szCs w:val="18"/>
            <w:lang w:eastAsia="pl-PL"/>
          </w:rPr>
          <w:drawing>
            <wp:anchor distT="0" distB="0" distL="114300" distR="114300" simplePos="0" relativeHeight="251657216" behindDoc="1" locked="0" layoutInCell="1" allowOverlap="1" wp14:anchorId="1F1E84FB" wp14:editId="70E0494D">
              <wp:simplePos x="0" y="0"/>
              <wp:positionH relativeFrom="column">
                <wp:posOffset>-279731</wp:posOffset>
              </wp:positionH>
              <wp:positionV relativeFrom="paragraph">
                <wp:posOffset>12700</wp:posOffset>
              </wp:positionV>
              <wp:extent cx="1371600" cy="438150"/>
              <wp:effectExtent l="0" t="0" r="0" b="0"/>
              <wp:wrapNone/>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oessing_Logo_Polska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71600" cy="438150"/>
                      </a:xfrm>
                      <a:prstGeom prst="rect">
                        <a:avLst/>
                      </a:prstGeom>
                    </pic:spPr>
                  </pic:pic>
                </a:graphicData>
              </a:graphic>
              <wp14:sizeRelH relativeFrom="page">
                <wp14:pctWidth>0</wp14:pctWidth>
              </wp14:sizeRelH>
              <wp14:sizeRelV relativeFrom="page">
                <wp14:pctHeight>0</wp14:pctHeight>
              </wp14:sizeRelV>
            </wp:anchor>
          </w:drawing>
        </w:r>
        <w:r w:rsidRPr="00C90BDA">
          <w:rPr>
            <w:sz w:val="18"/>
            <w:szCs w:val="18"/>
          </w:rPr>
          <w:t xml:space="preserve">Strona </w:t>
        </w:r>
        <w:r w:rsidRPr="00C90BDA">
          <w:rPr>
            <w:b/>
            <w:bCs/>
            <w:sz w:val="18"/>
            <w:szCs w:val="18"/>
          </w:rPr>
          <w:fldChar w:fldCharType="begin"/>
        </w:r>
        <w:r w:rsidRPr="00C90BDA">
          <w:rPr>
            <w:b/>
            <w:bCs/>
            <w:sz w:val="18"/>
            <w:szCs w:val="18"/>
          </w:rPr>
          <w:instrText>PAGE</w:instrText>
        </w:r>
        <w:r w:rsidRPr="00C90BDA">
          <w:rPr>
            <w:b/>
            <w:bCs/>
            <w:sz w:val="18"/>
            <w:szCs w:val="18"/>
          </w:rPr>
          <w:fldChar w:fldCharType="separate"/>
        </w:r>
        <w:r>
          <w:rPr>
            <w:b/>
            <w:bCs/>
            <w:noProof/>
            <w:sz w:val="18"/>
            <w:szCs w:val="18"/>
          </w:rPr>
          <w:t>2</w:t>
        </w:r>
        <w:r w:rsidRPr="00C90BDA">
          <w:rPr>
            <w:b/>
            <w:bCs/>
            <w:sz w:val="18"/>
            <w:szCs w:val="18"/>
          </w:rPr>
          <w:fldChar w:fldCharType="end"/>
        </w:r>
        <w:r w:rsidRPr="00C90BDA">
          <w:rPr>
            <w:sz w:val="18"/>
            <w:szCs w:val="18"/>
          </w:rPr>
          <w:t xml:space="preserve"> z </w:t>
        </w:r>
        <w:r w:rsidRPr="00C90BDA">
          <w:rPr>
            <w:b/>
            <w:bCs/>
            <w:sz w:val="18"/>
            <w:szCs w:val="18"/>
          </w:rPr>
          <w:fldChar w:fldCharType="begin"/>
        </w:r>
        <w:r w:rsidRPr="00C90BDA">
          <w:rPr>
            <w:b/>
            <w:bCs/>
            <w:sz w:val="18"/>
            <w:szCs w:val="18"/>
          </w:rPr>
          <w:instrText>NUMPAGES</w:instrText>
        </w:r>
        <w:r w:rsidRPr="00C90BDA">
          <w:rPr>
            <w:b/>
            <w:bCs/>
            <w:sz w:val="18"/>
            <w:szCs w:val="18"/>
          </w:rPr>
          <w:fldChar w:fldCharType="separate"/>
        </w:r>
        <w:r w:rsidR="00AB5428">
          <w:rPr>
            <w:b/>
            <w:bCs/>
            <w:noProof/>
            <w:sz w:val="18"/>
            <w:szCs w:val="18"/>
          </w:rPr>
          <w:t>24</w:t>
        </w:r>
        <w:r w:rsidRPr="00C90BDA">
          <w:rPr>
            <w:b/>
            <w:bCs/>
            <w:sz w:val="18"/>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50353651"/>
      <w:docPartObj>
        <w:docPartGallery w:val="Page Numbers (Bottom of Page)"/>
        <w:docPartUnique/>
      </w:docPartObj>
    </w:sdtPr>
    <w:sdtEndPr/>
    <w:sdtContent>
      <w:sdt>
        <w:sdtPr>
          <w:id w:val="1728636285"/>
          <w:docPartObj>
            <w:docPartGallery w:val="Page Numbers (Top of Page)"/>
            <w:docPartUnique/>
          </w:docPartObj>
        </w:sdtPr>
        <w:sdtEndPr/>
        <w:sdtContent>
          <w:p w14:paraId="183B9D4C" w14:textId="77777777" w:rsidR="00364B86" w:rsidRPr="00364B86" w:rsidRDefault="00364B86" w:rsidP="00364B86">
            <w:pPr>
              <w:pStyle w:val="Stopka"/>
              <w:tabs>
                <w:tab w:val="center" w:pos="1985"/>
              </w:tabs>
              <w:jc w:val="center"/>
              <w:rPr>
                <w:b/>
                <w:sz w:val="16"/>
                <w:szCs w:val="16"/>
              </w:rPr>
            </w:pPr>
            <w:r w:rsidRPr="00364B86">
              <w:rPr>
                <w:b/>
                <w:sz w:val="16"/>
                <w:szCs w:val="16"/>
              </w:rPr>
              <w:t xml:space="preserve">Dostosowanie obiektów dla potrzeb osób niepełnosprawnych i o ograniczonej możliwości poruszania się,  w ramach inwestycji pn.: „Budowa wiaduktów i przystanków kolejowych w bydgosko-toruńskim obszarze metropolitalnym </w:t>
            </w:r>
            <w:r w:rsidRPr="00364B86">
              <w:rPr>
                <w:b/>
                <w:sz w:val="16"/>
                <w:szCs w:val="16"/>
              </w:rPr>
              <w:br/>
            </w:r>
            <w:proofErr w:type="spellStart"/>
            <w:r w:rsidRPr="00364B86">
              <w:rPr>
                <w:b/>
                <w:sz w:val="16"/>
                <w:szCs w:val="16"/>
              </w:rPr>
              <w:t>BiT</w:t>
            </w:r>
            <w:proofErr w:type="spellEnd"/>
            <w:r w:rsidRPr="00364B86">
              <w:rPr>
                <w:b/>
                <w:sz w:val="16"/>
                <w:szCs w:val="16"/>
              </w:rPr>
              <w:t>-City Bydgoszcz”</w:t>
            </w:r>
          </w:p>
          <w:p w14:paraId="420E3763" w14:textId="77777777" w:rsidR="001619C4" w:rsidRPr="00364B86" w:rsidRDefault="00364B86" w:rsidP="00364B86">
            <w:pPr>
              <w:pStyle w:val="Stopka"/>
              <w:jc w:val="center"/>
            </w:pPr>
            <w:r w:rsidRPr="00364B86">
              <w:rPr>
                <w:sz w:val="16"/>
                <w:szCs w:val="16"/>
              </w:rPr>
              <w:t xml:space="preserve"> </w:t>
            </w:r>
            <w:r w:rsidRPr="00364B86">
              <w:rPr>
                <w:b/>
                <w:bCs/>
                <w:sz w:val="16"/>
                <w:szCs w:val="16"/>
              </w:rPr>
              <w:fldChar w:fldCharType="begin"/>
            </w:r>
            <w:r w:rsidRPr="00364B86">
              <w:rPr>
                <w:b/>
                <w:bCs/>
                <w:sz w:val="16"/>
                <w:szCs w:val="16"/>
              </w:rPr>
              <w:instrText>PAGE</w:instrText>
            </w:r>
            <w:r w:rsidRPr="00364B86">
              <w:rPr>
                <w:b/>
                <w:bCs/>
                <w:sz w:val="16"/>
                <w:szCs w:val="16"/>
              </w:rPr>
              <w:fldChar w:fldCharType="separate"/>
            </w:r>
            <w:r w:rsidRPr="00364B86">
              <w:rPr>
                <w:b/>
                <w:bCs/>
                <w:sz w:val="16"/>
                <w:szCs w:val="16"/>
              </w:rPr>
              <w:t>2</w:t>
            </w:r>
            <w:r w:rsidRPr="00364B86">
              <w:rPr>
                <w:b/>
                <w:bCs/>
                <w:sz w:val="16"/>
                <w:szCs w:val="16"/>
              </w:rPr>
              <w:fldChar w:fldCharType="end"/>
            </w:r>
            <w:r w:rsidRPr="00364B86">
              <w:rPr>
                <w:sz w:val="16"/>
                <w:szCs w:val="16"/>
              </w:rPr>
              <w:t xml:space="preserve"> z </w:t>
            </w:r>
            <w:r w:rsidRPr="00364B86">
              <w:rPr>
                <w:b/>
                <w:bCs/>
                <w:sz w:val="16"/>
                <w:szCs w:val="16"/>
              </w:rPr>
              <w:fldChar w:fldCharType="begin"/>
            </w:r>
            <w:r w:rsidRPr="00364B86">
              <w:rPr>
                <w:b/>
                <w:bCs/>
                <w:sz w:val="16"/>
                <w:szCs w:val="16"/>
              </w:rPr>
              <w:instrText>NUMPAGES</w:instrText>
            </w:r>
            <w:r w:rsidRPr="00364B86">
              <w:rPr>
                <w:b/>
                <w:bCs/>
                <w:sz w:val="16"/>
                <w:szCs w:val="16"/>
              </w:rPr>
              <w:fldChar w:fldCharType="separate"/>
            </w:r>
            <w:r w:rsidRPr="00364B86">
              <w:rPr>
                <w:b/>
                <w:bCs/>
                <w:sz w:val="16"/>
                <w:szCs w:val="16"/>
              </w:rPr>
              <w:t>2</w:t>
            </w:r>
            <w:r w:rsidRPr="00364B86">
              <w:rPr>
                <w:b/>
                <w:bCs/>
                <w:sz w:val="16"/>
                <w:szCs w:val="16"/>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4697B3" w14:textId="77777777" w:rsidR="007A40BB" w:rsidRDefault="007A40BB" w:rsidP="00C44E16">
      <w:pPr>
        <w:spacing w:line="240" w:lineRule="auto"/>
      </w:pPr>
      <w:r>
        <w:separator/>
      </w:r>
    </w:p>
    <w:p w14:paraId="69366878" w14:textId="77777777" w:rsidR="007A40BB" w:rsidRDefault="007A40BB"/>
  </w:footnote>
  <w:footnote w:type="continuationSeparator" w:id="0">
    <w:p w14:paraId="6B56E6FE" w14:textId="77777777" w:rsidR="007A40BB" w:rsidRDefault="007A40BB" w:rsidP="00C44E16">
      <w:pPr>
        <w:spacing w:line="240" w:lineRule="auto"/>
      </w:pPr>
      <w:r>
        <w:continuationSeparator/>
      </w:r>
    </w:p>
    <w:p w14:paraId="7FE88645" w14:textId="77777777" w:rsidR="007A40BB" w:rsidRDefault="007A40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163" w:type="dxa"/>
      <w:jc w:val="center"/>
      <w:tblBorders>
        <w:bottom w:val="single" w:sz="4" w:space="0" w:color="auto"/>
      </w:tblBorders>
      <w:tblLayout w:type="fixed"/>
      <w:tblLook w:val="01E0" w:firstRow="1" w:lastRow="1" w:firstColumn="1" w:lastColumn="1" w:noHBand="0" w:noVBand="0"/>
    </w:tblPr>
    <w:tblGrid>
      <w:gridCol w:w="2390"/>
      <w:gridCol w:w="4678"/>
      <w:gridCol w:w="3095"/>
    </w:tblGrid>
    <w:tr w:rsidR="001619C4" w:rsidRPr="00A30337" w14:paraId="36D2C925" w14:textId="77777777" w:rsidTr="00FE4A64">
      <w:trPr>
        <w:cantSplit/>
        <w:trHeight w:val="979"/>
        <w:jc w:val="center"/>
      </w:trPr>
      <w:tc>
        <w:tcPr>
          <w:tcW w:w="2390" w:type="dxa"/>
        </w:tcPr>
        <w:p w14:paraId="4B9EF8A5" w14:textId="77777777" w:rsidR="001619C4" w:rsidRDefault="001619C4" w:rsidP="00FE4A64">
          <w:pPr>
            <w:tabs>
              <w:tab w:val="clear" w:pos="709"/>
            </w:tabs>
            <w:suppressAutoHyphens/>
            <w:spacing w:line="240" w:lineRule="auto"/>
            <w:rPr>
              <w:rFonts w:eastAsia="Arial Unicode MS" w:cs="Arial"/>
              <w:sz w:val="16"/>
              <w:szCs w:val="20"/>
              <w:lang w:eastAsia="pl-PL"/>
            </w:rPr>
          </w:pPr>
          <w:r>
            <w:rPr>
              <w:noProof/>
              <w:lang w:eastAsia="pl-PL"/>
            </w:rPr>
            <w:drawing>
              <wp:inline distT="0" distB="0" distL="0" distR="0" wp14:anchorId="255C7B18" wp14:editId="67EAFE7D">
                <wp:extent cx="1194897" cy="627321"/>
                <wp:effectExtent l="0" t="0" r="5715" b="1905"/>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_FE_Program_Regionalny_rgb-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12393" cy="636506"/>
                        </a:xfrm>
                        <a:prstGeom prst="rect">
                          <a:avLst/>
                        </a:prstGeom>
                      </pic:spPr>
                    </pic:pic>
                  </a:graphicData>
                </a:graphic>
              </wp:inline>
            </w:drawing>
          </w:r>
        </w:p>
      </w:tc>
      <w:tc>
        <w:tcPr>
          <w:tcW w:w="4678" w:type="dxa"/>
          <w:vAlign w:val="center"/>
        </w:tcPr>
        <w:p w14:paraId="2CB5C123" w14:textId="77777777" w:rsidR="001619C4" w:rsidRDefault="001619C4" w:rsidP="00FE4A64">
          <w:pPr>
            <w:jc w:val="center"/>
            <w:rPr>
              <w:rFonts w:eastAsia="Times New Roman" w:cs="Times New Roman"/>
              <w:bCs/>
              <w:i/>
              <w:sz w:val="16"/>
              <w:szCs w:val="16"/>
              <w:lang w:eastAsia="pl-PL"/>
            </w:rPr>
          </w:pPr>
          <w:r>
            <w:rPr>
              <w:noProof/>
              <w:lang w:eastAsia="pl-PL"/>
            </w:rPr>
            <w:drawing>
              <wp:inline distT="0" distB="0" distL="0" distR="0" wp14:anchorId="3D31F925" wp14:editId="412FE452">
                <wp:extent cx="1413164" cy="596989"/>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lka smakuj życie poziom.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439476" cy="608105"/>
                        </a:xfrm>
                        <a:prstGeom prst="rect">
                          <a:avLst/>
                        </a:prstGeom>
                      </pic:spPr>
                    </pic:pic>
                  </a:graphicData>
                </a:graphic>
              </wp:inline>
            </w:drawing>
          </w:r>
        </w:p>
        <w:p w14:paraId="53BF2478" w14:textId="77777777" w:rsidR="001619C4" w:rsidRPr="008657FC" w:rsidRDefault="001619C4" w:rsidP="00FE4A64">
          <w:pPr>
            <w:pStyle w:val="Nagwek"/>
            <w:jc w:val="center"/>
            <w:rPr>
              <w:rFonts w:eastAsia="Times New Roman" w:cs="Times New Roman"/>
              <w:bCs/>
              <w:i/>
              <w:sz w:val="18"/>
              <w:szCs w:val="16"/>
              <w:lang w:eastAsia="pl-PL"/>
            </w:rPr>
          </w:pPr>
          <w:r w:rsidRPr="008657FC">
            <w:rPr>
              <w:rFonts w:eastAsia="Times New Roman" w:cs="Times New Roman"/>
              <w:bCs/>
              <w:i/>
              <w:sz w:val="18"/>
              <w:szCs w:val="16"/>
              <w:lang w:eastAsia="pl-PL"/>
            </w:rPr>
            <w:t>Koncepcja Programowo - Przestrzenna</w:t>
          </w:r>
        </w:p>
        <w:p w14:paraId="66E6F7BE" w14:textId="77777777" w:rsidR="001619C4" w:rsidRDefault="001619C4" w:rsidP="00FE4A64">
          <w:pPr>
            <w:suppressAutoHyphens/>
            <w:spacing w:line="240" w:lineRule="auto"/>
            <w:jc w:val="center"/>
            <w:rPr>
              <w:rFonts w:eastAsia="Arial Unicode MS" w:cs="Arial"/>
              <w:sz w:val="16"/>
              <w:szCs w:val="20"/>
              <w:lang w:eastAsia="pl-PL"/>
            </w:rPr>
          </w:pPr>
          <w:r>
            <w:rPr>
              <w:rFonts w:eastAsia="Times New Roman" w:cs="Times New Roman"/>
              <w:bCs/>
              <w:i/>
              <w:sz w:val="18"/>
              <w:szCs w:val="16"/>
              <w:lang w:eastAsia="pl-PL"/>
            </w:rPr>
            <w:t>KP.L30.T4</w:t>
          </w:r>
          <w:r w:rsidRPr="008657FC">
            <w:rPr>
              <w:rFonts w:eastAsia="Times New Roman" w:cs="Times New Roman"/>
              <w:bCs/>
              <w:i/>
              <w:sz w:val="18"/>
              <w:szCs w:val="16"/>
              <w:lang w:eastAsia="pl-PL"/>
            </w:rPr>
            <w:t xml:space="preserve"> </w:t>
          </w:r>
          <w:r>
            <w:rPr>
              <w:rFonts w:eastAsia="Times New Roman" w:cs="Times New Roman"/>
              <w:bCs/>
              <w:i/>
              <w:sz w:val="18"/>
              <w:szCs w:val="16"/>
              <w:lang w:eastAsia="pl-PL"/>
            </w:rPr>
            <w:t>Perony i Mała Architektura</w:t>
          </w:r>
        </w:p>
      </w:tc>
      <w:tc>
        <w:tcPr>
          <w:tcW w:w="3095" w:type="dxa"/>
        </w:tcPr>
        <w:p w14:paraId="45BB204B" w14:textId="77777777" w:rsidR="001619C4" w:rsidRPr="00A30337" w:rsidRDefault="001619C4" w:rsidP="00FE4A64">
          <w:pPr>
            <w:tabs>
              <w:tab w:val="left" w:pos="3450"/>
            </w:tabs>
            <w:spacing w:before="240" w:line="240" w:lineRule="auto"/>
            <w:jc w:val="right"/>
            <w:rPr>
              <w:rFonts w:eastAsia="Arial Unicode MS" w:cs="Arial"/>
              <w:bCs/>
              <w:szCs w:val="20"/>
              <w:lang w:eastAsia="pl-PL"/>
            </w:rPr>
          </w:pPr>
          <w:r w:rsidRPr="00A30337">
            <w:rPr>
              <w:noProof/>
              <w:lang w:eastAsia="pl-PL"/>
            </w:rPr>
            <w:drawing>
              <wp:anchor distT="0" distB="0" distL="114300" distR="114300" simplePos="0" relativeHeight="251656192" behindDoc="1" locked="0" layoutInCell="1" allowOverlap="1" wp14:anchorId="6556FC7F" wp14:editId="552184C1">
                <wp:simplePos x="0" y="0"/>
                <wp:positionH relativeFrom="column">
                  <wp:posOffset>57150</wp:posOffset>
                </wp:positionH>
                <wp:positionV relativeFrom="paragraph">
                  <wp:posOffset>91440</wp:posOffset>
                </wp:positionV>
                <wp:extent cx="1775460" cy="435610"/>
                <wp:effectExtent l="0" t="0" r="0" b="2540"/>
                <wp:wrapTight wrapText="bothSides">
                  <wp:wrapPolygon edited="0">
                    <wp:start x="0" y="0"/>
                    <wp:lineTo x="0" y="20781"/>
                    <wp:lineTo x="21322" y="20781"/>
                    <wp:lineTo x="21322" y="0"/>
                    <wp:lineTo x="0" y="0"/>
                  </wp:wrapPolygon>
                </wp:wrapTight>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
                          <a:extLst>
                            <a:ext uri="{28A0092B-C50C-407E-A947-70E740481C1C}">
                              <a14:useLocalDpi xmlns:a14="http://schemas.microsoft.com/office/drawing/2010/main" val="0"/>
                            </a:ext>
                          </a:extLst>
                        </a:blip>
                        <a:srcRect t="14464" b="19657"/>
                        <a:stretch/>
                      </pic:blipFill>
                      <pic:spPr bwMode="auto">
                        <a:xfrm>
                          <a:off x="0" y="0"/>
                          <a:ext cx="1775460" cy="4356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eastAsia="Arial Unicode MS" w:cs="Arial"/>
              <w:bCs/>
              <w:szCs w:val="20"/>
              <w:lang w:eastAsia="pl-PL"/>
            </w:rPr>
            <w:t>Wersja: 00</w:t>
          </w:r>
        </w:p>
      </w:tc>
    </w:tr>
  </w:tbl>
  <w:p w14:paraId="4F7B597F" w14:textId="77777777" w:rsidR="001619C4" w:rsidRPr="00A71302" w:rsidRDefault="001619C4" w:rsidP="00A71302">
    <w:pPr>
      <w:pStyle w:val="Nagwek"/>
      <w:rPr>
        <w:sz w:val="4"/>
        <w:szCs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163" w:type="dxa"/>
      <w:jc w:val="center"/>
      <w:tblBorders>
        <w:bottom w:val="single" w:sz="4" w:space="0" w:color="auto"/>
      </w:tblBorders>
      <w:tblLayout w:type="fixed"/>
      <w:tblLook w:val="01E0" w:firstRow="1" w:lastRow="1" w:firstColumn="1" w:lastColumn="1" w:noHBand="0" w:noVBand="0"/>
    </w:tblPr>
    <w:tblGrid>
      <w:gridCol w:w="2390"/>
      <w:gridCol w:w="4678"/>
      <w:gridCol w:w="3095"/>
    </w:tblGrid>
    <w:tr w:rsidR="001619C4" w:rsidRPr="00A30337" w14:paraId="661448FD" w14:textId="77777777" w:rsidTr="00FE4A64">
      <w:trPr>
        <w:cantSplit/>
        <w:trHeight w:val="979"/>
        <w:jc w:val="center"/>
      </w:trPr>
      <w:tc>
        <w:tcPr>
          <w:tcW w:w="2390" w:type="dxa"/>
        </w:tcPr>
        <w:p w14:paraId="114D7FE6" w14:textId="77777777" w:rsidR="001619C4" w:rsidRDefault="001619C4" w:rsidP="00FE4A64">
          <w:pPr>
            <w:tabs>
              <w:tab w:val="clear" w:pos="709"/>
            </w:tabs>
            <w:suppressAutoHyphens/>
            <w:spacing w:line="240" w:lineRule="auto"/>
            <w:rPr>
              <w:rFonts w:eastAsia="Arial Unicode MS" w:cs="Arial"/>
              <w:sz w:val="16"/>
              <w:szCs w:val="20"/>
              <w:lang w:eastAsia="pl-PL"/>
            </w:rPr>
          </w:pPr>
          <w:r w:rsidRPr="00151997">
            <w:rPr>
              <w:rFonts w:cs="Times New Roman"/>
              <w:b/>
              <w:noProof/>
              <w:u w:val="single"/>
              <w:lang w:eastAsia="pl-PL"/>
            </w:rPr>
            <w:drawing>
              <wp:anchor distT="0" distB="0" distL="114300" distR="114300" simplePos="0" relativeHeight="251658240" behindDoc="1" locked="0" layoutInCell="1" allowOverlap="1" wp14:anchorId="01EEBA2E" wp14:editId="3E6936ED">
                <wp:simplePos x="0" y="0"/>
                <wp:positionH relativeFrom="margin">
                  <wp:posOffset>573258</wp:posOffset>
                </wp:positionH>
                <wp:positionV relativeFrom="paragraph">
                  <wp:posOffset>-144780</wp:posOffset>
                </wp:positionV>
                <wp:extent cx="403932" cy="630798"/>
                <wp:effectExtent l="0" t="0" r="0" b="0"/>
                <wp:wrapNone/>
                <wp:docPr id="5" name="Obraz 5" descr="logo%20firmow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descr="logo%20firmow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403932" cy="63079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78" w:type="dxa"/>
          <w:vAlign w:val="center"/>
        </w:tcPr>
        <w:p w14:paraId="65306196" w14:textId="77777777" w:rsidR="001619C4" w:rsidRDefault="001619C4" w:rsidP="00FE4A64">
          <w:pPr>
            <w:pStyle w:val="Nagwek"/>
            <w:jc w:val="center"/>
            <w:rPr>
              <w:rFonts w:eastAsia="Times New Roman" w:cs="Times New Roman"/>
              <w:bCs/>
              <w:i/>
              <w:sz w:val="16"/>
              <w:szCs w:val="16"/>
              <w:lang w:eastAsia="pl-PL"/>
            </w:rPr>
          </w:pPr>
        </w:p>
        <w:p w14:paraId="0C1C98D4" w14:textId="77777777" w:rsidR="001619C4" w:rsidRPr="008657FC" w:rsidRDefault="001619C4" w:rsidP="00FE4A64">
          <w:pPr>
            <w:pStyle w:val="Nagwek"/>
            <w:jc w:val="center"/>
            <w:rPr>
              <w:rFonts w:eastAsia="Times New Roman" w:cs="Times New Roman"/>
              <w:bCs/>
              <w:i/>
              <w:sz w:val="18"/>
              <w:szCs w:val="16"/>
              <w:lang w:eastAsia="pl-PL"/>
            </w:rPr>
          </w:pPr>
          <w:r>
            <w:rPr>
              <w:rFonts w:eastAsia="Times New Roman" w:cs="Times New Roman"/>
              <w:bCs/>
              <w:i/>
              <w:sz w:val="18"/>
              <w:szCs w:val="16"/>
              <w:lang w:eastAsia="pl-PL"/>
            </w:rPr>
            <w:t xml:space="preserve">Projekt </w:t>
          </w:r>
          <w:r w:rsidR="006B16F1">
            <w:rPr>
              <w:rFonts w:eastAsia="Times New Roman" w:cs="Times New Roman"/>
              <w:bCs/>
              <w:i/>
              <w:sz w:val="18"/>
              <w:szCs w:val="16"/>
              <w:lang w:eastAsia="pl-PL"/>
            </w:rPr>
            <w:t xml:space="preserve">Budowlano - </w:t>
          </w:r>
          <w:r>
            <w:rPr>
              <w:rFonts w:eastAsia="Times New Roman" w:cs="Times New Roman"/>
              <w:bCs/>
              <w:i/>
              <w:sz w:val="18"/>
              <w:szCs w:val="16"/>
              <w:lang w:eastAsia="pl-PL"/>
            </w:rPr>
            <w:t>Wykonawczy</w:t>
          </w:r>
        </w:p>
        <w:p w14:paraId="401FAE9E" w14:textId="77777777" w:rsidR="001619C4" w:rsidRDefault="001619C4" w:rsidP="00FE4A64">
          <w:pPr>
            <w:suppressAutoHyphens/>
            <w:spacing w:line="240" w:lineRule="auto"/>
            <w:jc w:val="center"/>
            <w:rPr>
              <w:rFonts w:eastAsia="Arial Unicode MS" w:cs="Arial"/>
              <w:sz w:val="16"/>
              <w:szCs w:val="20"/>
              <w:lang w:eastAsia="pl-PL"/>
            </w:rPr>
          </w:pPr>
          <w:r>
            <w:rPr>
              <w:rFonts w:eastAsia="Times New Roman" w:cs="Times New Roman"/>
              <w:bCs/>
              <w:i/>
              <w:sz w:val="18"/>
              <w:szCs w:val="16"/>
              <w:lang w:eastAsia="pl-PL"/>
            </w:rPr>
            <w:t>Perony i Mała Architektura</w:t>
          </w:r>
        </w:p>
      </w:tc>
      <w:tc>
        <w:tcPr>
          <w:tcW w:w="3095" w:type="dxa"/>
        </w:tcPr>
        <w:p w14:paraId="1A7AC6AE" w14:textId="77777777" w:rsidR="001619C4" w:rsidRDefault="007A40BB" w:rsidP="00FE4A64">
          <w:pPr>
            <w:tabs>
              <w:tab w:val="left" w:pos="3450"/>
            </w:tabs>
            <w:spacing w:before="240" w:line="240" w:lineRule="auto"/>
            <w:jc w:val="right"/>
            <w:rPr>
              <w:noProof/>
              <w:sz w:val="18"/>
              <w:lang w:eastAsia="pl-PL"/>
            </w:rPr>
          </w:pPr>
          <w:r>
            <w:rPr>
              <w:noProof/>
              <w:sz w:val="18"/>
              <w:lang w:eastAsia="pl-PL"/>
            </w:rPr>
            <w:object w:dxaOrig="1440" w:dyaOrig="1440" w14:anchorId="656CEF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left:0;text-align:left;margin-left:19.3pt;margin-top:-15.15pt;width:72.15pt;height:47.75pt;z-index:-251657216;mso-position-horizontal-relative:margin;mso-position-vertical-relative:margin">
                <v:imagedata r:id="rId2" o:title=""/>
                <w10:wrap anchorx="margin" anchory="margin"/>
              </v:shape>
              <o:OLEObject Type="Embed" ProgID="PBrush" ShapeID="_x0000_s2049" DrawAspect="Content" ObjectID="_1625557560" r:id="rId3"/>
            </w:object>
          </w:r>
        </w:p>
        <w:p w14:paraId="7324CE89" w14:textId="77777777" w:rsidR="001619C4" w:rsidRPr="00A30337" w:rsidRDefault="001619C4" w:rsidP="00D22953">
          <w:pPr>
            <w:tabs>
              <w:tab w:val="left" w:pos="3450"/>
            </w:tabs>
            <w:spacing w:before="240" w:line="240" w:lineRule="auto"/>
            <w:jc w:val="right"/>
            <w:rPr>
              <w:rFonts w:eastAsia="Arial Unicode MS" w:cs="Arial"/>
              <w:bCs/>
              <w:szCs w:val="20"/>
              <w:lang w:eastAsia="pl-PL"/>
            </w:rPr>
          </w:pPr>
          <w:r w:rsidRPr="00231644">
            <w:rPr>
              <w:rFonts w:eastAsia="Arial Unicode MS" w:cs="Arial"/>
              <w:bCs/>
              <w:sz w:val="18"/>
              <w:szCs w:val="20"/>
              <w:lang w:eastAsia="pl-PL"/>
            </w:rPr>
            <w:t xml:space="preserve">Wersja: </w:t>
          </w:r>
          <w:r>
            <w:rPr>
              <w:rFonts w:eastAsia="Arial Unicode MS" w:cs="Arial"/>
              <w:bCs/>
              <w:sz w:val="18"/>
              <w:szCs w:val="20"/>
              <w:lang w:eastAsia="pl-PL"/>
            </w:rPr>
            <w:t>2</w:t>
          </w:r>
        </w:p>
      </w:tc>
    </w:tr>
  </w:tbl>
  <w:p w14:paraId="33410F6B" w14:textId="77777777" w:rsidR="001619C4" w:rsidRPr="00A71302" w:rsidRDefault="001619C4" w:rsidP="00A71302">
    <w:pPr>
      <w:pStyle w:val="Nagwek"/>
      <w:rPr>
        <w:sz w:val="4"/>
        <w:szCs w:val="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1"/>
    <w:multiLevelType w:val="singleLevel"/>
    <w:tmpl w:val="88CC6B46"/>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000D1255"/>
    <w:multiLevelType w:val="hybridMultilevel"/>
    <w:tmpl w:val="0AE8EB3E"/>
    <w:lvl w:ilvl="0" w:tplc="A14EDB5C">
      <w:start w:val="1"/>
      <w:numFmt w:val="bullet"/>
      <w:lvlText w:val=""/>
      <w:lvlJc w:val="left"/>
      <w:pPr>
        <w:tabs>
          <w:tab w:val="num" w:pos="360"/>
        </w:tabs>
        <w:ind w:left="360" w:hanging="360"/>
      </w:pPr>
      <w:rPr>
        <w:rFonts w:ascii="Symbol" w:hAnsi="Symbol"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08F12945"/>
    <w:multiLevelType w:val="hybridMultilevel"/>
    <w:tmpl w:val="F886BF74"/>
    <w:lvl w:ilvl="0" w:tplc="77DA4A02">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0B24187"/>
    <w:multiLevelType w:val="hybridMultilevel"/>
    <w:tmpl w:val="235E37A0"/>
    <w:lvl w:ilvl="0" w:tplc="0FF69CC0">
      <w:start w:val="1"/>
      <w:numFmt w:val="bullet"/>
      <w:pStyle w:val="wypunktowanie1"/>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0C458BF"/>
    <w:multiLevelType w:val="hybridMultilevel"/>
    <w:tmpl w:val="DDA0D594"/>
    <w:lvl w:ilvl="0" w:tplc="AF48F7B2">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5" w15:restartNumberingAfterBreak="0">
    <w:nsid w:val="13D33064"/>
    <w:multiLevelType w:val="hybridMultilevel"/>
    <w:tmpl w:val="32682CA2"/>
    <w:lvl w:ilvl="0" w:tplc="04150019">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15:restartNumberingAfterBreak="0">
    <w:nsid w:val="173A43CD"/>
    <w:multiLevelType w:val="hybridMultilevel"/>
    <w:tmpl w:val="32682CA2"/>
    <w:lvl w:ilvl="0" w:tplc="04150019">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1AD50F2A"/>
    <w:multiLevelType w:val="multilevel"/>
    <w:tmpl w:val="BCD0FB28"/>
    <w:lvl w:ilvl="0">
      <w:start w:val="1"/>
      <w:numFmt w:val="decimal"/>
      <w:pStyle w:val="Listanumerowana2"/>
      <w:lvlText w:val="%1."/>
      <w:lvlJc w:val="left"/>
      <w:pPr>
        <w:tabs>
          <w:tab w:val="num" w:pos="480"/>
        </w:tabs>
        <w:ind w:left="480" w:hanging="480"/>
      </w:pPr>
      <w:rPr>
        <w:rFonts w:hint="default"/>
      </w:rPr>
    </w:lvl>
    <w:lvl w:ilvl="1">
      <w:start w:val="1"/>
      <w:numFmt w:val="decimal"/>
      <w:lvlText w:val="%1.%2."/>
      <w:lvlJc w:val="left"/>
      <w:pPr>
        <w:tabs>
          <w:tab w:val="num" w:pos="480"/>
        </w:tabs>
        <w:ind w:left="480" w:hanging="480"/>
      </w:pPr>
      <w:rPr>
        <w:rFonts w:ascii="Helvetica" w:hAnsi="Helvetica"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29566FD2"/>
    <w:multiLevelType w:val="hybridMultilevel"/>
    <w:tmpl w:val="DAC419CC"/>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1430446"/>
    <w:multiLevelType w:val="hybridMultilevel"/>
    <w:tmpl w:val="2BA6CF2C"/>
    <w:lvl w:ilvl="0" w:tplc="04150019">
      <w:start w:val="1"/>
      <w:numFmt w:val="lowerLetter"/>
      <w:lvlText w:val="%1."/>
      <w:lvlJc w:val="left"/>
      <w:pPr>
        <w:ind w:left="785" w:hanging="360"/>
      </w:p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0" w15:restartNumberingAfterBreak="0">
    <w:nsid w:val="34E03468"/>
    <w:multiLevelType w:val="hybridMultilevel"/>
    <w:tmpl w:val="76644980"/>
    <w:lvl w:ilvl="0" w:tplc="04150001">
      <w:start w:val="1"/>
      <w:numFmt w:val="bullet"/>
      <w:pStyle w:val="PABNaglowek0"/>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408F699A"/>
    <w:multiLevelType w:val="hybridMultilevel"/>
    <w:tmpl w:val="7112629E"/>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436D75C7"/>
    <w:multiLevelType w:val="hybridMultilevel"/>
    <w:tmpl w:val="4A0867BA"/>
    <w:lvl w:ilvl="0" w:tplc="2CBC93F0">
      <w:start w:val="1"/>
      <w:numFmt w:val="decimal"/>
      <w:pStyle w:val="numerowanie-POWB"/>
      <w:lvlText w:val="%1."/>
      <w:lvlJc w:val="left"/>
      <w:pPr>
        <w:ind w:left="1429" w:hanging="360"/>
      </w:pPr>
    </w:lvl>
    <w:lvl w:ilvl="1" w:tplc="F5205DE8" w:tentative="1">
      <w:start w:val="1"/>
      <w:numFmt w:val="lowerLetter"/>
      <w:lvlText w:val="%2."/>
      <w:lvlJc w:val="left"/>
      <w:pPr>
        <w:ind w:left="2149" w:hanging="360"/>
      </w:pPr>
    </w:lvl>
    <w:lvl w:ilvl="2" w:tplc="E7CC22A6" w:tentative="1">
      <w:start w:val="1"/>
      <w:numFmt w:val="lowerRoman"/>
      <w:lvlText w:val="%3."/>
      <w:lvlJc w:val="right"/>
      <w:pPr>
        <w:ind w:left="2869" w:hanging="180"/>
      </w:pPr>
    </w:lvl>
    <w:lvl w:ilvl="3" w:tplc="96221C62" w:tentative="1">
      <w:start w:val="1"/>
      <w:numFmt w:val="decimal"/>
      <w:lvlText w:val="%4."/>
      <w:lvlJc w:val="left"/>
      <w:pPr>
        <w:ind w:left="3589" w:hanging="360"/>
      </w:pPr>
    </w:lvl>
    <w:lvl w:ilvl="4" w:tplc="5D24A7E4" w:tentative="1">
      <w:start w:val="1"/>
      <w:numFmt w:val="lowerLetter"/>
      <w:lvlText w:val="%5."/>
      <w:lvlJc w:val="left"/>
      <w:pPr>
        <w:ind w:left="4309" w:hanging="360"/>
      </w:pPr>
    </w:lvl>
    <w:lvl w:ilvl="5" w:tplc="88E2C70A" w:tentative="1">
      <w:start w:val="1"/>
      <w:numFmt w:val="lowerRoman"/>
      <w:lvlText w:val="%6."/>
      <w:lvlJc w:val="right"/>
      <w:pPr>
        <w:ind w:left="5029" w:hanging="180"/>
      </w:pPr>
    </w:lvl>
    <w:lvl w:ilvl="6" w:tplc="42BA581A" w:tentative="1">
      <w:start w:val="1"/>
      <w:numFmt w:val="decimal"/>
      <w:lvlText w:val="%7."/>
      <w:lvlJc w:val="left"/>
      <w:pPr>
        <w:ind w:left="5749" w:hanging="360"/>
      </w:pPr>
    </w:lvl>
    <w:lvl w:ilvl="7" w:tplc="4D2A9FE0" w:tentative="1">
      <w:start w:val="1"/>
      <w:numFmt w:val="lowerLetter"/>
      <w:lvlText w:val="%8."/>
      <w:lvlJc w:val="left"/>
      <w:pPr>
        <w:ind w:left="6469" w:hanging="360"/>
      </w:pPr>
    </w:lvl>
    <w:lvl w:ilvl="8" w:tplc="01A68C86" w:tentative="1">
      <w:start w:val="1"/>
      <w:numFmt w:val="lowerRoman"/>
      <w:lvlText w:val="%9."/>
      <w:lvlJc w:val="right"/>
      <w:pPr>
        <w:ind w:left="7189" w:hanging="180"/>
      </w:pPr>
    </w:lvl>
  </w:abstractNum>
  <w:abstractNum w:abstractNumId="13" w15:restartNumberingAfterBreak="0">
    <w:nsid w:val="43BD7E9C"/>
    <w:multiLevelType w:val="hybridMultilevel"/>
    <w:tmpl w:val="4E929350"/>
    <w:lvl w:ilvl="0" w:tplc="F4D2BABE">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43DD3D99"/>
    <w:multiLevelType w:val="hybridMultilevel"/>
    <w:tmpl w:val="366E985E"/>
    <w:lvl w:ilvl="0" w:tplc="F322F622">
      <w:start w:val="1"/>
      <w:numFmt w:val="lowerLetter"/>
      <w:pStyle w:val="wypunktowanie2"/>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 w15:restartNumberingAfterBreak="0">
    <w:nsid w:val="45366C25"/>
    <w:multiLevelType w:val="hybridMultilevel"/>
    <w:tmpl w:val="7C2ADB44"/>
    <w:lvl w:ilvl="0" w:tplc="597C62E8">
      <w:start w:val="1"/>
      <w:numFmt w:val="bullet"/>
      <w:pStyle w:val="Wykaz"/>
      <w:lvlText w:val=""/>
      <w:lvlJc w:val="left"/>
      <w:pPr>
        <w:tabs>
          <w:tab w:val="num" w:pos="1494"/>
        </w:tabs>
        <w:ind w:left="1494" w:hanging="360"/>
      </w:pPr>
      <w:rPr>
        <w:rFonts w:ascii="Symbol" w:hAnsi="Symbol" w:hint="default"/>
        <w:color w:val="auto"/>
        <w:sz w:val="12"/>
      </w:rPr>
    </w:lvl>
    <w:lvl w:ilvl="1" w:tplc="83BE7BD4">
      <w:numFmt w:val="bullet"/>
      <w:lvlText w:val="-"/>
      <w:lvlJc w:val="left"/>
      <w:pPr>
        <w:tabs>
          <w:tab w:val="num" w:pos="1440"/>
        </w:tabs>
        <w:ind w:left="1440" w:hanging="360"/>
      </w:pPr>
      <w:rPr>
        <w:rFonts w:ascii="Times New Roman" w:eastAsia="Times New Roman" w:hAnsi="Times New Roman" w:cs="Times New Roman"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EEB4732"/>
    <w:multiLevelType w:val="multilevel"/>
    <w:tmpl w:val="594C39EC"/>
    <w:lvl w:ilvl="0">
      <w:start w:val="1"/>
      <w:numFmt w:val="decimal"/>
      <w:pStyle w:val="Nagwek1"/>
      <w:lvlText w:val="%1"/>
      <w:lvlJc w:val="left"/>
      <w:pPr>
        <w:ind w:left="432" w:hanging="432"/>
      </w:pPr>
      <w:rPr>
        <w:rFonts w:hint="default"/>
      </w:rPr>
    </w:lvl>
    <w:lvl w:ilvl="1">
      <w:start w:val="1"/>
      <w:numFmt w:val="decimal"/>
      <w:pStyle w:val="Nagwek2"/>
      <w:lvlText w:val="%1.%2"/>
      <w:lvlJc w:val="left"/>
      <w:pPr>
        <w:ind w:left="576" w:hanging="576"/>
      </w:pPr>
      <w:rPr>
        <w:rFonts w:hint="default"/>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17" w15:restartNumberingAfterBreak="0">
    <w:nsid w:val="534008AC"/>
    <w:multiLevelType w:val="hybridMultilevel"/>
    <w:tmpl w:val="2BA6CF2C"/>
    <w:lvl w:ilvl="0" w:tplc="04150019">
      <w:start w:val="1"/>
      <w:numFmt w:val="lowerLetter"/>
      <w:lvlText w:val="%1."/>
      <w:lvlJc w:val="left"/>
      <w:pPr>
        <w:ind w:left="785" w:hanging="360"/>
      </w:pPr>
    </w:lvl>
    <w:lvl w:ilvl="1" w:tplc="04150019" w:tentative="1">
      <w:start w:val="1"/>
      <w:numFmt w:val="lowerLetter"/>
      <w:lvlText w:val="%2."/>
      <w:lvlJc w:val="left"/>
      <w:pPr>
        <w:ind w:left="1505" w:hanging="360"/>
      </w:pPr>
    </w:lvl>
    <w:lvl w:ilvl="2" w:tplc="0415001B" w:tentative="1">
      <w:start w:val="1"/>
      <w:numFmt w:val="lowerRoman"/>
      <w:lvlText w:val="%3."/>
      <w:lvlJc w:val="right"/>
      <w:pPr>
        <w:ind w:left="2225" w:hanging="180"/>
      </w:pPr>
    </w:lvl>
    <w:lvl w:ilvl="3" w:tplc="0415000F" w:tentative="1">
      <w:start w:val="1"/>
      <w:numFmt w:val="decimal"/>
      <w:lvlText w:val="%4."/>
      <w:lvlJc w:val="left"/>
      <w:pPr>
        <w:ind w:left="2945" w:hanging="360"/>
      </w:pPr>
    </w:lvl>
    <w:lvl w:ilvl="4" w:tplc="04150019" w:tentative="1">
      <w:start w:val="1"/>
      <w:numFmt w:val="lowerLetter"/>
      <w:lvlText w:val="%5."/>
      <w:lvlJc w:val="left"/>
      <w:pPr>
        <w:ind w:left="3665" w:hanging="360"/>
      </w:pPr>
    </w:lvl>
    <w:lvl w:ilvl="5" w:tplc="0415001B" w:tentative="1">
      <w:start w:val="1"/>
      <w:numFmt w:val="lowerRoman"/>
      <w:lvlText w:val="%6."/>
      <w:lvlJc w:val="right"/>
      <w:pPr>
        <w:ind w:left="4385" w:hanging="180"/>
      </w:pPr>
    </w:lvl>
    <w:lvl w:ilvl="6" w:tplc="0415000F" w:tentative="1">
      <w:start w:val="1"/>
      <w:numFmt w:val="decimal"/>
      <w:lvlText w:val="%7."/>
      <w:lvlJc w:val="left"/>
      <w:pPr>
        <w:ind w:left="5105" w:hanging="360"/>
      </w:pPr>
    </w:lvl>
    <w:lvl w:ilvl="7" w:tplc="04150019" w:tentative="1">
      <w:start w:val="1"/>
      <w:numFmt w:val="lowerLetter"/>
      <w:lvlText w:val="%8."/>
      <w:lvlJc w:val="left"/>
      <w:pPr>
        <w:ind w:left="5825" w:hanging="360"/>
      </w:pPr>
    </w:lvl>
    <w:lvl w:ilvl="8" w:tplc="0415001B" w:tentative="1">
      <w:start w:val="1"/>
      <w:numFmt w:val="lowerRoman"/>
      <w:lvlText w:val="%9."/>
      <w:lvlJc w:val="right"/>
      <w:pPr>
        <w:ind w:left="6545" w:hanging="180"/>
      </w:pPr>
    </w:lvl>
  </w:abstractNum>
  <w:abstractNum w:abstractNumId="18" w15:restartNumberingAfterBreak="0">
    <w:nsid w:val="55544A34"/>
    <w:multiLevelType w:val="hybridMultilevel"/>
    <w:tmpl w:val="CE42451A"/>
    <w:lvl w:ilvl="0" w:tplc="D1BEDF6A">
      <w:start w:val="1"/>
      <w:numFmt w:val="bullet"/>
      <w:pStyle w:val="wypunktowanie-POWB"/>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19" w15:restartNumberingAfterBreak="0">
    <w:nsid w:val="59846020"/>
    <w:multiLevelType w:val="hybridMultilevel"/>
    <w:tmpl w:val="E8B029A0"/>
    <w:lvl w:ilvl="0" w:tplc="3238D4C8">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20" w15:restartNumberingAfterBreak="0">
    <w:nsid w:val="5B8D6A9A"/>
    <w:multiLevelType w:val="hybridMultilevel"/>
    <w:tmpl w:val="CE8425B0"/>
    <w:lvl w:ilvl="0" w:tplc="04150001">
      <w:start w:val="1"/>
      <w:numFmt w:val="bullet"/>
      <w:lvlText w:val=""/>
      <w:lvlJc w:val="left"/>
      <w:pPr>
        <w:ind w:left="775" w:hanging="360"/>
      </w:pPr>
      <w:rPr>
        <w:rFonts w:ascii="Symbol" w:hAnsi="Symbol" w:hint="default"/>
      </w:rPr>
    </w:lvl>
    <w:lvl w:ilvl="1" w:tplc="04150003" w:tentative="1">
      <w:start w:val="1"/>
      <w:numFmt w:val="bullet"/>
      <w:lvlText w:val="o"/>
      <w:lvlJc w:val="left"/>
      <w:pPr>
        <w:ind w:left="1495" w:hanging="360"/>
      </w:pPr>
      <w:rPr>
        <w:rFonts w:ascii="Courier New" w:hAnsi="Courier New" w:cs="Courier New" w:hint="default"/>
      </w:rPr>
    </w:lvl>
    <w:lvl w:ilvl="2" w:tplc="04150005" w:tentative="1">
      <w:start w:val="1"/>
      <w:numFmt w:val="bullet"/>
      <w:lvlText w:val=""/>
      <w:lvlJc w:val="left"/>
      <w:pPr>
        <w:ind w:left="2215" w:hanging="360"/>
      </w:pPr>
      <w:rPr>
        <w:rFonts w:ascii="Wingdings" w:hAnsi="Wingdings" w:hint="default"/>
      </w:rPr>
    </w:lvl>
    <w:lvl w:ilvl="3" w:tplc="04150001" w:tentative="1">
      <w:start w:val="1"/>
      <w:numFmt w:val="bullet"/>
      <w:lvlText w:val=""/>
      <w:lvlJc w:val="left"/>
      <w:pPr>
        <w:ind w:left="2935" w:hanging="360"/>
      </w:pPr>
      <w:rPr>
        <w:rFonts w:ascii="Symbol" w:hAnsi="Symbol" w:hint="default"/>
      </w:rPr>
    </w:lvl>
    <w:lvl w:ilvl="4" w:tplc="04150003" w:tentative="1">
      <w:start w:val="1"/>
      <w:numFmt w:val="bullet"/>
      <w:lvlText w:val="o"/>
      <w:lvlJc w:val="left"/>
      <w:pPr>
        <w:ind w:left="3655" w:hanging="360"/>
      </w:pPr>
      <w:rPr>
        <w:rFonts w:ascii="Courier New" w:hAnsi="Courier New" w:cs="Courier New" w:hint="default"/>
      </w:rPr>
    </w:lvl>
    <w:lvl w:ilvl="5" w:tplc="04150005" w:tentative="1">
      <w:start w:val="1"/>
      <w:numFmt w:val="bullet"/>
      <w:lvlText w:val=""/>
      <w:lvlJc w:val="left"/>
      <w:pPr>
        <w:ind w:left="4375" w:hanging="360"/>
      </w:pPr>
      <w:rPr>
        <w:rFonts w:ascii="Wingdings" w:hAnsi="Wingdings" w:hint="default"/>
      </w:rPr>
    </w:lvl>
    <w:lvl w:ilvl="6" w:tplc="04150001" w:tentative="1">
      <w:start w:val="1"/>
      <w:numFmt w:val="bullet"/>
      <w:lvlText w:val=""/>
      <w:lvlJc w:val="left"/>
      <w:pPr>
        <w:ind w:left="5095" w:hanging="360"/>
      </w:pPr>
      <w:rPr>
        <w:rFonts w:ascii="Symbol" w:hAnsi="Symbol" w:hint="default"/>
      </w:rPr>
    </w:lvl>
    <w:lvl w:ilvl="7" w:tplc="04150003" w:tentative="1">
      <w:start w:val="1"/>
      <w:numFmt w:val="bullet"/>
      <w:lvlText w:val="o"/>
      <w:lvlJc w:val="left"/>
      <w:pPr>
        <w:ind w:left="5815" w:hanging="360"/>
      </w:pPr>
      <w:rPr>
        <w:rFonts w:ascii="Courier New" w:hAnsi="Courier New" w:cs="Courier New" w:hint="default"/>
      </w:rPr>
    </w:lvl>
    <w:lvl w:ilvl="8" w:tplc="04150005" w:tentative="1">
      <w:start w:val="1"/>
      <w:numFmt w:val="bullet"/>
      <w:lvlText w:val=""/>
      <w:lvlJc w:val="left"/>
      <w:pPr>
        <w:ind w:left="6535" w:hanging="360"/>
      </w:pPr>
      <w:rPr>
        <w:rFonts w:ascii="Wingdings" w:hAnsi="Wingdings" w:hint="default"/>
      </w:rPr>
    </w:lvl>
  </w:abstractNum>
  <w:abstractNum w:abstractNumId="21" w15:restartNumberingAfterBreak="0">
    <w:nsid w:val="61CE6846"/>
    <w:multiLevelType w:val="hybridMultilevel"/>
    <w:tmpl w:val="486A790A"/>
    <w:lvl w:ilvl="0" w:tplc="04150001">
      <w:start w:val="1"/>
      <w:numFmt w:val="bullet"/>
      <w:lvlText w:val=""/>
      <w:lvlJc w:val="left"/>
      <w:pPr>
        <w:ind w:left="720" w:hanging="360"/>
      </w:pPr>
      <w:rPr>
        <w:rFonts w:ascii="Symbol" w:hAnsi="Symbol" w:hint="default"/>
      </w:rPr>
    </w:lvl>
    <w:lvl w:ilvl="1" w:tplc="F2B49668">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61F8421B"/>
    <w:multiLevelType w:val="hybridMultilevel"/>
    <w:tmpl w:val="8536C6C8"/>
    <w:lvl w:ilvl="0" w:tplc="44B895D6">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23" w15:restartNumberingAfterBreak="0">
    <w:nsid w:val="67882318"/>
    <w:multiLevelType w:val="hybridMultilevel"/>
    <w:tmpl w:val="049C2A1C"/>
    <w:lvl w:ilvl="0" w:tplc="FE6625CE">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24" w15:restartNumberingAfterBreak="0">
    <w:nsid w:val="687E6759"/>
    <w:multiLevelType w:val="hybridMultilevel"/>
    <w:tmpl w:val="83EEBD4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6DBC1B06"/>
    <w:multiLevelType w:val="hybridMultilevel"/>
    <w:tmpl w:val="CF462A60"/>
    <w:lvl w:ilvl="0" w:tplc="68BA2A5E">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26" w15:restartNumberingAfterBreak="0">
    <w:nsid w:val="6E754D81"/>
    <w:multiLevelType w:val="hybridMultilevel"/>
    <w:tmpl w:val="CF462A60"/>
    <w:lvl w:ilvl="0" w:tplc="68BA2A5E">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27" w15:restartNumberingAfterBreak="0">
    <w:nsid w:val="71906025"/>
    <w:multiLevelType w:val="hybridMultilevel"/>
    <w:tmpl w:val="CF462A60"/>
    <w:lvl w:ilvl="0" w:tplc="68BA2A5E">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28" w15:restartNumberingAfterBreak="0">
    <w:nsid w:val="71D83CA1"/>
    <w:multiLevelType w:val="hybridMultilevel"/>
    <w:tmpl w:val="79FA12CA"/>
    <w:lvl w:ilvl="0" w:tplc="780867FE">
      <w:start w:val="1"/>
      <w:numFmt w:val="lowerLetter"/>
      <w:lvlText w:val="%1)"/>
      <w:lvlJc w:val="left"/>
      <w:pPr>
        <w:tabs>
          <w:tab w:val="num" w:pos="360"/>
        </w:tabs>
        <w:ind w:left="360" w:hanging="360"/>
      </w:pPr>
      <w:rPr>
        <w:rFonts w:hint="default"/>
      </w:rPr>
    </w:lvl>
    <w:lvl w:ilvl="1" w:tplc="04150019" w:tentative="1">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29" w15:restartNumberingAfterBreak="0">
    <w:nsid w:val="73BA78F2"/>
    <w:multiLevelType w:val="hybridMultilevel"/>
    <w:tmpl w:val="5E348BEE"/>
    <w:lvl w:ilvl="0" w:tplc="04150017">
      <w:start w:val="1"/>
      <w:numFmt w:val="lowerLetter"/>
      <w:lvlText w:val="%1)"/>
      <w:lvlJc w:val="left"/>
      <w:pPr>
        <w:tabs>
          <w:tab w:val="num" w:pos="360"/>
        </w:tabs>
        <w:ind w:left="360" w:hanging="360"/>
      </w:pPr>
      <w:rPr>
        <w:rFonts w:hint="default"/>
      </w:rPr>
    </w:lvl>
    <w:lvl w:ilvl="1" w:tplc="04150003">
      <w:start w:val="1"/>
      <w:numFmt w:val="bullet"/>
      <w:lvlText w:val="o"/>
      <w:lvlJc w:val="left"/>
      <w:pPr>
        <w:tabs>
          <w:tab w:val="num" w:pos="1080"/>
        </w:tabs>
        <w:ind w:left="1080" w:hanging="360"/>
      </w:pPr>
      <w:rPr>
        <w:rFonts w:ascii="Courier New" w:hAnsi="Courier New" w:hint="default"/>
      </w:rPr>
    </w:lvl>
    <w:lvl w:ilvl="2" w:tplc="04150005">
      <w:start w:val="1"/>
      <w:numFmt w:val="bullet"/>
      <w:lvlText w:val=""/>
      <w:lvlJc w:val="left"/>
      <w:pPr>
        <w:tabs>
          <w:tab w:val="num" w:pos="1800"/>
        </w:tabs>
        <w:ind w:left="1800" w:hanging="360"/>
      </w:pPr>
      <w:rPr>
        <w:rFonts w:ascii="Wingdings" w:hAnsi="Wingdings" w:hint="default"/>
      </w:rPr>
    </w:lvl>
    <w:lvl w:ilvl="3" w:tplc="04150001" w:tentative="1">
      <w:start w:val="1"/>
      <w:numFmt w:val="bullet"/>
      <w:lvlText w:val=""/>
      <w:lvlJc w:val="left"/>
      <w:pPr>
        <w:tabs>
          <w:tab w:val="num" w:pos="2520"/>
        </w:tabs>
        <w:ind w:left="2520" w:hanging="360"/>
      </w:pPr>
      <w:rPr>
        <w:rFonts w:ascii="Symbol" w:hAnsi="Symbol" w:hint="default"/>
      </w:rPr>
    </w:lvl>
    <w:lvl w:ilvl="4" w:tplc="04150003" w:tentative="1">
      <w:start w:val="1"/>
      <w:numFmt w:val="bullet"/>
      <w:lvlText w:val="o"/>
      <w:lvlJc w:val="left"/>
      <w:pPr>
        <w:tabs>
          <w:tab w:val="num" w:pos="3240"/>
        </w:tabs>
        <w:ind w:left="3240" w:hanging="360"/>
      </w:pPr>
      <w:rPr>
        <w:rFonts w:ascii="Courier New" w:hAnsi="Courier New" w:hint="default"/>
      </w:rPr>
    </w:lvl>
    <w:lvl w:ilvl="5" w:tplc="04150005" w:tentative="1">
      <w:start w:val="1"/>
      <w:numFmt w:val="bullet"/>
      <w:lvlText w:val=""/>
      <w:lvlJc w:val="left"/>
      <w:pPr>
        <w:tabs>
          <w:tab w:val="num" w:pos="3960"/>
        </w:tabs>
        <w:ind w:left="3960" w:hanging="360"/>
      </w:pPr>
      <w:rPr>
        <w:rFonts w:ascii="Wingdings" w:hAnsi="Wingdings" w:hint="default"/>
      </w:rPr>
    </w:lvl>
    <w:lvl w:ilvl="6" w:tplc="04150001" w:tentative="1">
      <w:start w:val="1"/>
      <w:numFmt w:val="bullet"/>
      <w:lvlText w:val=""/>
      <w:lvlJc w:val="left"/>
      <w:pPr>
        <w:tabs>
          <w:tab w:val="num" w:pos="4680"/>
        </w:tabs>
        <w:ind w:left="4680" w:hanging="360"/>
      </w:pPr>
      <w:rPr>
        <w:rFonts w:ascii="Symbol" w:hAnsi="Symbol" w:hint="default"/>
      </w:rPr>
    </w:lvl>
    <w:lvl w:ilvl="7" w:tplc="04150003" w:tentative="1">
      <w:start w:val="1"/>
      <w:numFmt w:val="bullet"/>
      <w:lvlText w:val="o"/>
      <w:lvlJc w:val="left"/>
      <w:pPr>
        <w:tabs>
          <w:tab w:val="num" w:pos="5400"/>
        </w:tabs>
        <w:ind w:left="5400" w:hanging="360"/>
      </w:pPr>
      <w:rPr>
        <w:rFonts w:ascii="Courier New" w:hAnsi="Courier New" w:hint="default"/>
      </w:rPr>
    </w:lvl>
    <w:lvl w:ilvl="8" w:tplc="04150005" w:tentative="1">
      <w:start w:val="1"/>
      <w:numFmt w:val="bullet"/>
      <w:lvlText w:val=""/>
      <w:lvlJc w:val="left"/>
      <w:pPr>
        <w:tabs>
          <w:tab w:val="num" w:pos="6120"/>
        </w:tabs>
        <w:ind w:left="6120" w:hanging="360"/>
      </w:pPr>
      <w:rPr>
        <w:rFonts w:ascii="Wingdings" w:hAnsi="Wingdings" w:hint="default"/>
      </w:rPr>
    </w:lvl>
  </w:abstractNum>
  <w:abstractNum w:abstractNumId="30" w15:restartNumberingAfterBreak="0">
    <w:nsid w:val="74827A28"/>
    <w:multiLevelType w:val="multilevel"/>
    <w:tmpl w:val="0415001F"/>
    <w:styleLink w:val="Styl1"/>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76531886"/>
    <w:multiLevelType w:val="hybridMultilevel"/>
    <w:tmpl w:val="07F8188C"/>
    <w:lvl w:ilvl="0" w:tplc="04150001">
      <w:start w:val="1"/>
      <w:numFmt w:val="bullet"/>
      <w:lvlText w:val=""/>
      <w:lvlJc w:val="left"/>
      <w:pPr>
        <w:ind w:left="720" w:hanging="360"/>
      </w:pPr>
      <w:rPr>
        <w:rFonts w:ascii="Symbol" w:hAnsi="Symbol" w:hint="default"/>
      </w:rPr>
    </w:lvl>
    <w:lvl w:ilvl="1" w:tplc="F9B2BE10">
      <w:numFmt w:val="bullet"/>
      <w:lvlText w:val="•"/>
      <w:lvlJc w:val="left"/>
      <w:pPr>
        <w:ind w:left="1785" w:hanging="705"/>
      </w:pPr>
      <w:rPr>
        <w:rFonts w:ascii="Calibri" w:eastAsiaTheme="minorHAnsi" w:hAnsi="Calibri" w:cstheme="minorBid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7B4B4BE8"/>
    <w:multiLevelType w:val="hybridMultilevel"/>
    <w:tmpl w:val="AAAC3B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7BC32E79"/>
    <w:multiLevelType w:val="multilevel"/>
    <w:tmpl w:val="E622565C"/>
    <w:lvl w:ilvl="0">
      <w:start w:val="1"/>
      <w:numFmt w:val="decimal"/>
      <w:pStyle w:val="Nag1"/>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10"/>
  </w:num>
  <w:num w:numId="2">
    <w:abstractNumId w:val="30"/>
  </w:num>
  <w:num w:numId="3">
    <w:abstractNumId w:val="0"/>
  </w:num>
  <w:num w:numId="4">
    <w:abstractNumId w:val="16"/>
  </w:num>
  <w:num w:numId="5">
    <w:abstractNumId w:val="3"/>
  </w:num>
  <w:num w:numId="6">
    <w:abstractNumId w:val="14"/>
  </w:num>
  <w:num w:numId="7">
    <w:abstractNumId w:val="7"/>
  </w:num>
  <w:num w:numId="8">
    <w:abstractNumId w:val="12"/>
  </w:num>
  <w:num w:numId="9">
    <w:abstractNumId w:val="18"/>
  </w:num>
  <w:num w:numId="10">
    <w:abstractNumId w:val="33"/>
  </w:num>
  <w:num w:numId="11">
    <w:abstractNumId w:val="2"/>
  </w:num>
  <w:num w:numId="12">
    <w:abstractNumId w:val="21"/>
  </w:num>
  <w:num w:numId="13">
    <w:abstractNumId w:val="24"/>
  </w:num>
  <w:num w:numId="14">
    <w:abstractNumId w:val="11"/>
  </w:num>
  <w:num w:numId="15">
    <w:abstractNumId w:val="15"/>
  </w:num>
  <w:num w:numId="16">
    <w:abstractNumId w:val="32"/>
  </w:num>
  <w:num w:numId="17">
    <w:abstractNumId w:val="31"/>
  </w:num>
  <w:num w:numId="18">
    <w:abstractNumId w:val="8"/>
  </w:num>
  <w:num w:numId="19">
    <w:abstractNumId w:val="9"/>
  </w:num>
  <w:num w:numId="20">
    <w:abstractNumId w:val="5"/>
  </w:num>
  <w:num w:numId="21">
    <w:abstractNumId w:val="6"/>
  </w:num>
  <w:num w:numId="22">
    <w:abstractNumId w:val="17"/>
  </w:num>
  <w:num w:numId="23">
    <w:abstractNumId w:val="20"/>
  </w:num>
  <w:num w:numId="24">
    <w:abstractNumId w:val="13"/>
  </w:num>
  <w:num w:numId="25">
    <w:abstractNumId w:val="16"/>
  </w:num>
  <w:num w:numId="26">
    <w:abstractNumId w:val="16"/>
  </w:num>
  <w:num w:numId="27">
    <w:abstractNumId w:val="16"/>
  </w:num>
  <w:num w:numId="28">
    <w:abstractNumId w:val="16"/>
  </w:num>
  <w:num w:numId="29">
    <w:abstractNumId w:val="16"/>
  </w:num>
  <w:num w:numId="30">
    <w:abstractNumId w:val="16"/>
  </w:num>
  <w:num w:numId="31">
    <w:abstractNumId w:val="1"/>
  </w:num>
  <w:num w:numId="32">
    <w:abstractNumId w:val="29"/>
  </w:num>
  <w:num w:numId="33">
    <w:abstractNumId w:val="4"/>
  </w:num>
  <w:num w:numId="34">
    <w:abstractNumId w:val="28"/>
  </w:num>
  <w:num w:numId="35">
    <w:abstractNumId w:val="19"/>
  </w:num>
  <w:num w:numId="36">
    <w:abstractNumId w:val="23"/>
  </w:num>
  <w:num w:numId="37">
    <w:abstractNumId w:val="22"/>
  </w:num>
  <w:num w:numId="38">
    <w:abstractNumId w:val="25"/>
  </w:num>
  <w:num w:numId="39">
    <w:abstractNumId w:val="26"/>
  </w:num>
  <w:num w:numId="40">
    <w:abstractNumId w:val="2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mirrorMargins/>
  <w:proofState w:spelling="clean"/>
  <w:stylePaneFormatFilter w:val="1708" w:allStyles="0" w:customStyles="0" w:latentStyles="0" w:stylesInUse="1" w:headingStyles="0" w:numberingStyles="0" w:tableStyles="0" w:directFormattingOnRuns="1" w:directFormattingOnParagraphs="1" w:directFormattingOnNumbering="1" w:directFormattingOnTables="0" w:clearFormatting="1" w:top3HeadingStyles="0" w:visibleStyles="0" w:alternateStyleNames="0"/>
  <w:stylePaneSortMethod w:val="0004"/>
  <w:defaultTabStop w:val="709"/>
  <w:hyphenationZone w:val="425"/>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04F56"/>
    <w:rsid w:val="00007FB7"/>
    <w:rsid w:val="00032756"/>
    <w:rsid w:val="000417BF"/>
    <w:rsid w:val="0004234B"/>
    <w:rsid w:val="00042941"/>
    <w:rsid w:val="00043D08"/>
    <w:rsid w:val="00044792"/>
    <w:rsid w:val="00045682"/>
    <w:rsid w:val="00047740"/>
    <w:rsid w:val="00050224"/>
    <w:rsid w:val="00050495"/>
    <w:rsid w:val="00054401"/>
    <w:rsid w:val="00054EB8"/>
    <w:rsid w:val="00057940"/>
    <w:rsid w:val="0006055D"/>
    <w:rsid w:val="00062A5F"/>
    <w:rsid w:val="0006371F"/>
    <w:rsid w:val="00064183"/>
    <w:rsid w:val="00066C8E"/>
    <w:rsid w:val="00071114"/>
    <w:rsid w:val="00081A67"/>
    <w:rsid w:val="00086017"/>
    <w:rsid w:val="00093873"/>
    <w:rsid w:val="0009735E"/>
    <w:rsid w:val="000978F0"/>
    <w:rsid w:val="000A1DA5"/>
    <w:rsid w:val="000A3806"/>
    <w:rsid w:val="000B0211"/>
    <w:rsid w:val="000B2CBA"/>
    <w:rsid w:val="000B60D3"/>
    <w:rsid w:val="000C1E4C"/>
    <w:rsid w:val="000C5C27"/>
    <w:rsid w:val="000C5C56"/>
    <w:rsid w:val="000C66E6"/>
    <w:rsid w:val="000C6851"/>
    <w:rsid w:val="000C6C84"/>
    <w:rsid w:val="000D0842"/>
    <w:rsid w:val="000D2A1F"/>
    <w:rsid w:val="000D5B15"/>
    <w:rsid w:val="000D5D9E"/>
    <w:rsid w:val="000D6A4A"/>
    <w:rsid w:val="000E1D49"/>
    <w:rsid w:val="000F605D"/>
    <w:rsid w:val="00112953"/>
    <w:rsid w:val="00115731"/>
    <w:rsid w:val="00121A3B"/>
    <w:rsid w:val="00122F89"/>
    <w:rsid w:val="00124461"/>
    <w:rsid w:val="00131301"/>
    <w:rsid w:val="001324F6"/>
    <w:rsid w:val="001458A1"/>
    <w:rsid w:val="001514DD"/>
    <w:rsid w:val="00152331"/>
    <w:rsid w:val="001538BA"/>
    <w:rsid w:val="001619C4"/>
    <w:rsid w:val="00162937"/>
    <w:rsid w:val="0016540B"/>
    <w:rsid w:val="001708F6"/>
    <w:rsid w:val="00177E4A"/>
    <w:rsid w:val="00182A77"/>
    <w:rsid w:val="0018418E"/>
    <w:rsid w:val="00184D45"/>
    <w:rsid w:val="0019107A"/>
    <w:rsid w:val="00193D3A"/>
    <w:rsid w:val="0019725B"/>
    <w:rsid w:val="001B033B"/>
    <w:rsid w:val="001C3EA4"/>
    <w:rsid w:val="001C4B2A"/>
    <w:rsid w:val="001D15F9"/>
    <w:rsid w:val="001D1B95"/>
    <w:rsid w:val="001D33CC"/>
    <w:rsid w:val="001D5944"/>
    <w:rsid w:val="001E031E"/>
    <w:rsid w:val="001E0E5F"/>
    <w:rsid w:val="001E1F3D"/>
    <w:rsid w:val="001E4CEA"/>
    <w:rsid w:val="001E53E9"/>
    <w:rsid w:val="001F177D"/>
    <w:rsid w:val="001F1E70"/>
    <w:rsid w:val="001F203B"/>
    <w:rsid w:val="001F2F44"/>
    <w:rsid w:val="00202419"/>
    <w:rsid w:val="00203B7A"/>
    <w:rsid w:val="002055B3"/>
    <w:rsid w:val="00210898"/>
    <w:rsid w:val="00212B6A"/>
    <w:rsid w:val="00216ABA"/>
    <w:rsid w:val="00217BC7"/>
    <w:rsid w:val="002212B2"/>
    <w:rsid w:val="00224C07"/>
    <w:rsid w:val="002303A0"/>
    <w:rsid w:val="00231277"/>
    <w:rsid w:val="002315CC"/>
    <w:rsid w:val="00232CC0"/>
    <w:rsid w:val="0023340A"/>
    <w:rsid w:val="00237640"/>
    <w:rsid w:val="00240127"/>
    <w:rsid w:val="00240D89"/>
    <w:rsid w:val="0024307C"/>
    <w:rsid w:val="0025140E"/>
    <w:rsid w:val="002565C9"/>
    <w:rsid w:val="00256BBC"/>
    <w:rsid w:val="00260DCA"/>
    <w:rsid w:val="00261F88"/>
    <w:rsid w:val="0026216A"/>
    <w:rsid w:val="0026417F"/>
    <w:rsid w:val="00266544"/>
    <w:rsid w:val="0027091E"/>
    <w:rsid w:val="00270ED8"/>
    <w:rsid w:val="00277704"/>
    <w:rsid w:val="00285F8B"/>
    <w:rsid w:val="00290423"/>
    <w:rsid w:val="0029161C"/>
    <w:rsid w:val="002916EF"/>
    <w:rsid w:val="00295C70"/>
    <w:rsid w:val="00296108"/>
    <w:rsid w:val="00297E19"/>
    <w:rsid w:val="002A5C5D"/>
    <w:rsid w:val="002A5EF5"/>
    <w:rsid w:val="002A61AC"/>
    <w:rsid w:val="002A6FB0"/>
    <w:rsid w:val="002B0EDA"/>
    <w:rsid w:val="002B702D"/>
    <w:rsid w:val="002C316D"/>
    <w:rsid w:val="002C6D6D"/>
    <w:rsid w:val="002C715A"/>
    <w:rsid w:val="002D4011"/>
    <w:rsid w:val="002E0846"/>
    <w:rsid w:val="002E09D1"/>
    <w:rsid w:val="002E0B60"/>
    <w:rsid w:val="002E7E87"/>
    <w:rsid w:val="002F1086"/>
    <w:rsid w:val="002F259C"/>
    <w:rsid w:val="002F3D66"/>
    <w:rsid w:val="002F5A30"/>
    <w:rsid w:val="00305DFA"/>
    <w:rsid w:val="003063A9"/>
    <w:rsid w:val="00307B0A"/>
    <w:rsid w:val="00312416"/>
    <w:rsid w:val="003125B8"/>
    <w:rsid w:val="00314B9B"/>
    <w:rsid w:val="00325057"/>
    <w:rsid w:val="00327AD3"/>
    <w:rsid w:val="003314AF"/>
    <w:rsid w:val="0033286A"/>
    <w:rsid w:val="00332A81"/>
    <w:rsid w:val="003354EE"/>
    <w:rsid w:val="00336BFD"/>
    <w:rsid w:val="00341448"/>
    <w:rsid w:val="003464E2"/>
    <w:rsid w:val="003466F1"/>
    <w:rsid w:val="00347EA2"/>
    <w:rsid w:val="00352AA9"/>
    <w:rsid w:val="00354C87"/>
    <w:rsid w:val="00361C74"/>
    <w:rsid w:val="00362C22"/>
    <w:rsid w:val="00363341"/>
    <w:rsid w:val="00364B67"/>
    <w:rsid w:val="00364B86"/>
    <w:rsid w:val="00373404"/>
    <w:rsid w:val="003747CC"/>
    <w:rsid w:val="00375DA2"/>
    <w:rsid w:val="003763BD"/>
    <w:rsid w:val="0038050C"/>
    <w:rsid w:val="00384F6E"/>
    <w:rsid w:val="003867BA"/>
    <w:rsid w:val="0039186C"/>
    <w:rsid w:val="00394E29"/>
    <w:rsid w:val="00397E93"/>
    <w:rsid w:val="003A121B"/>
    <w:rsid w:val="003A5056"/>
    <w:rsid w:val="003B23EE"/>
    <w:rsid w:val="003B40D1"/>
    <w:rsid w:val="003C1AF3"/>
    <w:rsid w:val="003C1B04"/>
    <w:rsid w:val="003C3B33"/>
    <w:rsid w:val="003D4275"/>
    <w:rsid w:val="003D65B8"/>
    <w:rsid w:val="003E0866"/>
    <w:rsid w:val="003E2C13"/>
    <w:rsid w:val="003E61B0"/>
    <w:rsid w:val="003E6908"/>
    <w:rsid w:val="00402A15"/>
    <w:rsid w:val="00404DD2"/>
    <w:rsid w:val="004051B8"/>
    <w:rsid w:val="00410C84"/>
    <w:rsid w:val="00415427"/>
    <w:rsid w:val="00417487"/>
    <w:rsid w:val="004179AF"/>
    <w:rsid w:val="00420CC9"/>
    <w:rsid w:val="00424161"/>
    <w:rsid w:val="004241A8"/>
    <w:rsid w:val="00426D40"/>
    <w:rsid w:val="0042733B"/>
    <w:rsid w:val="00431C8D"/>
    <w:rsid w:val="00431F76"/>
    <w:rsid w:val="004328DA"/>
    <w:rsid w:val="00432E46"/>
    <w:rsid w:val="00434804"/>
    <w:rsid w:val="00434C1C"/>
    <w:rsid w:val="00436F49"/>
    <w:rsid w:val="00437EDA"/>
    <w:rsid w:val="004429F7"/>
    <w:rsid w:val="00442A7D"/>
    <w:rsid w:val="00447182"/>
    <w:rsid w:val="00461583"/>
    <w:rsid w:val="004665E6"/>
    <w:rsid w:val="004701DC"/>
    <w:rsid w:val="004713BC"/>
    <w:rsid w:val="00477008"/>
    <w:rsid w:val="00480613"/>
    <w:rsid w:val="0048196C"/>
    <w:rsid w:val="0048492B"/>
    <w:rsid w:val="00491013"/>
    <w:rsid w:val="00494376"/>
    <w:rsid w:val="004A4609"/>
    <w:rsid w:val="004A5B70"/>
    <w:rsid w:val="004A74E9"/>
    <w:rsid w:val="004B0727"/>
    <w:rsid w:val="004C42E7"/>
    <w:rsid w:val="004D3A35"/>
    <w:rsid w:val="004D3EA2"/>
    <w:rsid w:val="004D3F79"/>
    <w:rsid w:val="004E3580"/>
    <w:rsid w:val="004F4F79"/>
    <w:rsid w:val="004F53BF"/>
    <w:rsid w:val="004F68BC"/>
    <w:rsid w:val="004F7229"/>
    <w:rsid w:val="0050325D"/>
    <w:rsid w:val="005058F1"/>
    <w:rsid w:val="00510C3A"/>
    <w:rsid w:val="00523600"/>
    <w:rsid w:val="00527655"/>
    <w:rsid w:val="005321F1"/>
    <w:rsid w:val="00533564"/>
    <w:rsid w:val="00533F13"/>
    <w:rsid w:val="00537C88"/>
    <w:rsid w:val="00540BA0"/>
    <w:rsid w:val="005421EB"/>
    <w:rsid w:val="00547B66"/>
    <w:rsid w:val="005534F9"/>
    <w:rsid w:val="00561516"/>
    <w:rsid w:val="00565A41"/>
    <w:rsid w:val="00570ABE"/>
    <w:rsid w:val="005723BB"/>
    <w:rsid w:val="0058044B"/>
    <w:rsid w:val="0059769C"/>
    <w:rsid w:val="005A16EF"/>
    <w:rsid w:val="005A4334"/>
    <w:rsid w:val="005B02B5"/>
    <w:rsid w:val="005B1E6A"/>
    <w:rsid w:val="005B2C16"/>
    <w:rsid w:val="005B4B03"/>
    <w:rsid w:val="005B5FB0"/>
    <w:rsid w:val="005C0AFA"/>
    <w:rsid w:val="005C390F"/>
    <w:rsid w:val="005C588B"/>
    <w:rsid w:val="005C68AA"/>
    <w:rsid w:val="005D1848"/>
    <w:rsid w:val="005D53E9"/>
    <w:rsid w:val="005D5739"/>
    <w:rsid w:val="005D6D22"/>
    <w:rsid w:val="005D7396"/>
    <w:rsid w:val="005E0568"/>
    <w:rsid w:val="005E163D"/>
    <w:rsid w:val="005E2C8B"/>
    <w:rsid w:val="005E3C16"/>
    <w:rsid w:val="006109A7"/>
    <w:rsid w:val="00611129"/>
    <w:rsid w:val="00612362"/>
    <w:rsid w:val="00613353"/>
    <w:rsid w:val="00616A67"/>
    <w:rsid w:val="006214AB"/>
    <w:rsid w:val="00621E75"/>
    <w:rsid w:val="006230AD"/>
    <w:rsid w:val="006274F1"/>
    <w:rsid w:val="006334EB"/>
    <w:rsid w:val="00633A85"/>
    <w:rsid w:val="006358A8"/>
    <w:rsid w:val="0064020D"/>
    <w:rsid w:val="00640B30"/>
    <w:rsid w:val="006465EE"/>
    <w:rsid w:val="0065129A"/>
    <w:rsid w:val="0065176C"/>
    <w:rsid w:val="00652AA5"/>
    <w:rsid w:val="00652C1C"/>
    <w:rsid w:val="00653BF9"/>
    <w:rsid w:val="00656D49"/>
    <w:rsid w:val="00657DD3"/>
    <w:rsid w:val="006616E5"/>
    <w:rsid w:val="00661942"/>
    <w:rsid w:val="00661D25"/>
    <w:rsid w:val="00673DB7"/>
    <w:rsid w:val="00675774"/>
    <w:rsid w:val="00675DE3"/>
    <w:rsid w:val="00676093"/>
    <w:rsid w:val="00680E63"/>
    <w:rsid w:val="00686208"/>
    <w:rsid w:val="006902C3"/>
    <w:rsid w:val="00691BC1"/>
    <w:rsid w:val="006A05D4"/>
    <w:rsid w:val="006A7346"/>
    <w:rsid w:val="006B16F1"/>
    <w:rsid w:val="006C228E"/>
    <w:rsid w:val="006C3D06"/>
    <w:rsid w:val="006D0A45"/>
    <w:rsid w:val="006D1932"/>
    <w:rsid w:val="006D7D32"/>
    <w:rsid w:val="006E043F"/>
    <w:rsid w:val="006E171B"/>
    <w:rsid w:val="006E511B"/>
    <w:rsid w:val="006E6FDC"/>
    <w:rsid w:val="006F18B2"/>
    <w:rsid w:val="006F4CF5"/>
    <w:rsid w:val="006F57DE"/>
    <w:rsid w:val="006F7AF4"/>
    <w:rsid w:val="00703759"/>
    <w:rsid w:val="0071485B"/>
    <w:rsid w:val="00730807"/>
    <w:rsid w:val="00732DA1"/>
    <w:rsid w:val="0073307D"/>
    <w:rsid w:val="0073754B"/>
    <w:rsid w:val="0074252C"/>
    <w:rsid w:val="007425C5"/>
    <w:rsid w:val="00744F4C"/>
    <w:rsid w:val="0075150C"/>
    <w:rsid w:val="00753573"/>
    <w:rsid w:val="00754B1A"/>
    <w:rsid w:val="007572FA"/>
    <w:rsid w:val="0076400F"/>
    <w:rsid w:val="007646FF"/>
    <w:rsid w:val="00767BF9"/>
    <w:rsid w:val="0078145F"/>
    <w:rsid w:val="007933E4"/>
    <w:rsid w:val="00795713"/>
    <w:rsid w:val="007A1081"/>
    <w:rsid w:val="007A40BB"/>
    <w:rsid w:val="007A40ED"/>
    <w:rsid w:val="007A5713"/>
    <w:rsid w:val="007A6F71"/>
    <w:rsid w:val="007B0E2E"/>
    <w:rsid w:val="007B1631"/>
    <w:rsid w:val="007B1931"/>
    <w:rsid w:val="007B2F6C"/>
    <w:rsid w:val="007D14A5"/>
    <w:rsid w:val="007E0D23"/>
    <w:rsid w:val="007E7D03"/>
    <w:rsid w:val="007F1461"/>
    <w:rsid w:val="007F2CEF"/>
    <w:rsid w:val="00806171"/>
    <w:rsid w:val="00813E4B"/>
    <w:rsid w:val="00814FB4"/>
    <w:rsid w:val="00815089"/>
    <w:rsid w:val="00815116"/>
    <w:rsid w:val="008155B3"/>
    <w:rsid w:val="00816DD7"/>
    <w:rsid w:val="0082120E"/>
    <w:rsid w:val="0083179F"/>
    <w:rsid w:val="008319CF"/>
    <w:rsid w:val="00831E70"/>
    <w:rsid w:val="00835E25"/>
    <w:rsid w:val="00840874"/>
    <w:rsid w:val="008452D2"/>
    <w:rsid w:val="0085106E"/>
    <w:rsid w:val="00851FCE"/>
    <w:rsid w:val="008532D5"/>
    <w:rsid w:val="0085455F"/>
    <w:rsid w:val="00855B4F"/>
    <w:rsid w:val="0086078F"/>
    <w:rsid w:val="00860895"/>
    <w:rsid w:val="00860FF7"/>
    <w:rsid w:val="008657FC"/>
    <w:rsid w:val="00871B9B"/>
    <w:rsid w:val="00873F6F"/>
    <w:rsid w:val="00881A75"/>
    <w:rsid w:val="008837C3"/>
    <w:rsid w:val="00884D9B"/>
    <w:rsid w:val="008902A6"/>
    <w:rsid w:val="0089442C"/>
    <w:rsid w:val="0089696B"/>
    <w:rsid w:val="008A52B4"/>
    <w:rsid w:val="008A67FE"/>
    <w:rsid w:val="008B3193"/>
    <w:rsid w:val="008B5F46"/>
    <w:rsid w:val="008B730B"/>
    <w:rsid w:val="008C0D3F"/>
    <w:rsid w:val="008C3CFC"/>
    <w:rsid w:val="008D0E16"/>
    <w:rsid w:val="008D0EA4"/>
    <w:rsid w:val="008D370E"/>
    <w:rsid w:val="008D6D73"/>
    <w:rsid w:val="008E16AA"/>
    <w:rsid w:val="008E4735"/>
    <w:rsid w:val="008E540D"/>
    <w:rsid w:val="008F18A7"/>
    <w:rsid w:val="008F7F69"/>
    <w:rsid w:val="009014AB"/>
    <w:rsid w:val="00901BA3"/>
    <w:rsid w:val="00902350"/>
    <w:rsid w:val="009023D3"/>
    <w:rsid w:val="00905382"/>
    <w:rsid w:val="00912DD5"/>
    <w:rsid w:val="009147F7"/>
    <w:rsid w:val="009212A9"/>
    <w:rsid w:val="00921C05"/>
    <w:rsid w:val="00926B50"/>
    <w:rsid w:val="00927089"/>
    <w:rsid w:val="009279AF"/>
    <w:rsid w:val="0094508B"/>
    <w:rsid w:val="00945195"/>
    <w:rsid w:val="009451F2"/>
    <w:rsid w:val="00945A54"/>
    <w:rsid w:val="00945C69"/>
    <w:rsid w:val="009506C0"/>
    <w:rsid w:val="00951706"/>
    <w:rsid w:val="00952225"/>
    <w:rsid w:val="00955980"/>
    <w:rsid w:val="00957618"/>
    <w:rsid w:val="00960BF5"/>
    <w:rsid w:val="00960D9B"/>
    <w:rsid w:val="00967C73"/>
    <w:rsid w:val="0097067A"/>
    <w:rsid w:val="00975182"/>
    <w:rsid w:val="00975DB9"/>
    <w:rsid w:val="00977B12"/>
    <w:rsid w:val="009866A4"/>
    <w:rsid w:val="00986AB4"/>
    <w:rsid w:val="00991C80"/>
    <w:rsid w:val="00992B88"/>
    <w:rsid w:val="00993914"/>
    <w:rsid w:val="009A383A"/>
    <w:rsid w:val="009A3B76"/>
    <w:rsid w:val="009A66DE"/>
    <w:rsid w:val="009B157D"/>
    <w:rsid w:val="009B25B1"/>
    <w:rsid w:val="009B38DD"/>
    <w:rsid w:val="009B5898"/>
    <w:rsid w:val="009B6D6A"/>
    <w:rsid w:val="009B6FFB"/>
    <w:rsid w:val="009C060C"/>
    <w:rsid w:val="009C141D"/>
    <w:rsid w:val="009C40FE"/>
    <w:rsid w:val="009C6A9B"/>
    <w:rsid w:val="009E7E40"/>
    <w:rsid w:val="009F055B"/>
    <w:rsid w:val="009F2F4B"/>
    <w:rsid w:val="009F3174"/>
    <w:rsid w:val="009F5A96"/>
    <w:rsid w:val="009F6522"/>
    <w:rsid w:val="00A0391B"/>
    <w:rsid w:val="00A03E0F"/>
    <w:rsid w:val="00A07768"/>
    <w:rsid w:val="00A10229"/>
    <w:rsid w:val="00A10D1D"/>
    <w:rsid w:val="00A114E1"/>
    <w:rsid w:val="00A120A9"/>
    <w:rsid w:val="00A1283E"/>
    <w:rsid w:val="00A143FE"/>
    <w:rsid w:val="00A1454D"/>
    <w:rsid w:val="00A179EF"/>
    <w:rsid w:val="00A20726"/>
    <w:rsid w:val="00A253C8"/>
    <w:rsid w:val="00A254B6"/>
    <w:rsid w:val="00A30337"/>
    <w:rsid w:val="00A37E9C"/>
    <w:rsid w:val="00A42359"/>
    <w:rsid w:val="00A4434E"/>
    <w:rsid w:val="00A44BF5"/>
    <w:rsid w:val="00A540F3"/>
    <w:rsid w:val="00A657A7"/>
    <w:rsid w:val="00A703F9"/>
    <w:rsid w:val="00A71302"/>
    <w:rsid w:val="00A750D1"/>
    <w:rsid w:val="00A84E10"/>
    <w:rsid w:val="00A85E35"/>
    <w:rsid w:val="00A86B72"/>
    <w:rsid w:val="00A921A1"/>
    <w:rsid w:val="00A93117"/>
    <w:rsid w:val="00A95EBF"/>
    <w:rsid w:val="00AA01F5"/>
    <w:rsid w:val="00AA17CA"/>
    <w:rsid w:val="00AA1E3F"/>
    <w:rsid w:val="00AA4B6F"/>
    <w:rsid w:val="00AA4BE8"/>
    <w:rsid w:val="00AA5F7E"/>
    <w:rsid w:val="00AA7677"/>
    <w:rsid w:val="00AB19DD"/>
    <w:rsid w:val="00AB3CC4"/>
    <w:rsid w:val="00AB5428"/>
    <w:rsid w:val="00AC089C"/>
    <w:rsid w:val="00AC105B"/>
    <w:rsid w:val="00AC2B2D"/>
    <w:rsid w:val="00AC2EC2"/>
    <w:rsid w:val="00AC39D1"/>
    <w:rsid w:val="00AD1508"/>
    <w:rsid w:val="00AE40A1"/>
    <w:rsid w:val="00AE4C21"/>
    <w:rsid w:val="00AE6282"/>
    <w:rsid w:val="00AE6F13"/>
    <w:rsid w:val="00AF29C9"/>
    <w:rsid w:val="00AF2A31"/>
    <w:rsid w:val="00AF3387"/>
    <w:rsid w:val="00B010C6"/>
    <w:rsid w:val="00B07D68"/>
    <w:rsid w:val="00B1022D"/>
    <w:rsid w:val="00B10B1F"/>
    <w:rsid w:val="00B13E08"/>
    <w:rsid w:val="00B22070"/>
    <w:rsid w:val="00B254F1"/>
    <w:rsid w:val="00B26DB3"/>
    <w:rsid w:val="00B27214"/>
    <w:rsid w:val="00B27AB7"/>
    <w:rsid w:val="00B30329"/>
    <w:rsid w:val="00B44219"/>
    <w:rsid w:val="00B466BE"/>
    <w:rsid w:val="00B51EB3"/>
    <w:rsid w:val="00B533F3"/>
    <w:rsid w:val="00B54447"/>
    <w:rsid w:val="00B555C6"/>
    <w:rsid w:val="00B641D7"/>
    <w:rsid w:val="00B646EF"/>
    <w:rsid w:val="00B64FA1"/>
    <w:rsid w:val="00B74B74"/>
    <w:rsid w:val="00B7702F"/>
    <w:rsid w:val="00B82CC1"/>
    <w:rsid w:val="00B83DB0"/>
    <w:rsid w:val="00B90159"/>
    <w:rsid w:val="00B913CB"/>
    <w:rsid w:val="00B93F8F"/>
    <w:rsid w:val="00B9547E"/>
    <w:rsid w:val="00B97627"/>
    <w:rsid w:val="00BA01E5"/>
    <w:rsid w:val="00BA1367"/>
    <w:rsid w:val="00BA263E"/>
    <w:rsid w:val="00BA3F52"/>
    <w:rsid w:val="00BA763D"/>
    <w:rsid w:val="00BB6825"/>
    <w:rsid w:val="00BC129F"/>
    <w:rsid w:val="00BC1415"/>
    <w:rsid w:val="00BC15B5"/>
    <w:rsid w:val="00BC4BF9"/>
    <w:rsid w:val="00BC63CA"/>
    <w:rsid w:val="00BC6B0B"/>
    <w:rsid w:val="00BD0EE4"/>
    <w:rsid w:val="00BD1F89"/>
    <w:rsid w:val="00BD61E5"/>
    <w:rsid w:val="00BF238B"/>
    <w:rsid w:val="00BF3BF6"/>
    <w:rsid w:val="00BF78FA"/>
    <w:rsid w:val="00C03CBE"/>
    <w:rsid w:val="00C0609A"/>
    <w:rsid w:val="00C158B5"/>
    <w:rsid w:val="00C15D31"/>
    <w:rsid w:val="00C162BD"/>
    <w:rsid w:val="00C22F81"/>
    <w:rsid w:val="00C24A62"/>
    <w:rsid w:val="00C25010"/>
    <w:rsid w:val="00C336EE"/>
    <w:rsid w:val="00C3561E"/>
    <w:rsid w:val="00C42EC3"/>
    <w:rsid w:val="00C44E16"/>
    <w:rsid w:val="00C4521F"/>
    <w:rsid w:val="00C459E9"/>
    <w:rsid w:val="00C46048"/>
    <w:rsid w:val="00C4650B"/>
    <w:rsid w:val="00C5025B"/>
    <w:rsid w:val="00C54612"/>
    <w:rsid w:val="00C60D36"/>
    <w:rsid w:val="00C6253A"/>
    <w:rsid w:val="00C651AD"/>
    <w:rsid w:val="00C72957"/>
    <w:rsid w:val="00C7435E"/>
    <w:rsid w:val="00C752BD"/>
    <w:rsid w:val="00C770D3"/>
    <w:rsid w:val="00C80D05"/>
    <w:rsid w:val="00C81586"/>
    <w:rsid w:val="00C816E4"/>
    <w:rsid w:val="00C82994"/>
    <w:rsid w:val="00C831A7"/>
    <w:rsid w:val="00C860F4"/>
    <w:rsid w:val="00C90BDA"/>
    <w:rsid w:val="00C91197"/>
    <w:rsid w:val="00C92EE4"/>
    <w:rsid w:val="00C94E9A"/>
    <w:rsid w:val="00C9794A"/>
    <w:rsid w:val="00CA1FA7"/>
    <w:rsid w:val="00CA7ABD"/>
    <w:rsid w:val="00CB247B"/>
    <w:rsid w:val="00CB43CF"/>
    <w:rsid w:val="00CB5721"/>
    <w:rsid w:val="00CB6CE3"/>
    <w:rsid w:val="00CC19D8"/>
    <w:rsid w:val="00CC4027"/>
    <w:rsid w:val="00CC5594"/>
    <w:rsid w:val="00CD3860"/>
    <w:rsid w:val="00CD4B51"/>
    <w:rsid w:val="00CD5CA7"/>
    <w:rsid w:val="00CD6E0B"/>
    <w:rsid w:val="00CE0694"/>
    <w:rsid w:val="00CE0921"/>
    <w:rsid w:val="00CE1464"/>
    <w:rsid w:val="00CE3376"/>
    <w:rsid w:val="00CE3F84"/>
    <w:rsid w:val="00CE50D1"/>
    <w:rsid w:val="00CE5601"/>
    <w:rsid w:val="00CE6A74"/>
    <w:rsid w:val="00CF0381"/>
    <w:rsid w:val="00CF0B6C"/>
    <w:rsid w:val="00CF21F7"/>
    <w:rsid w:val="00CF2D0A"/>
    <w:rsid w:val="00CF3E2B"/>
    <w:rsid w:val="00CF454A"/>
    <w:rsid w:val="00CF4FF0"/>
    <w:rsid w:val="00CF7043"/>
    <w:rsid w:val="00D015C5"/>
    <w:rsid w:val="00D039FA"/>
    <w:rsid w:val="00D05BA0"/>
    <w:rsid w:val="00D073F8"/>
    <w:rsid w:val="00D131B7"/>
    <w:rsid w:val="00D136A8"/>
    <w:rsid w:val="00D17F36"/>
    <w:rsid w:val="00D203AE"/>
    <w:rsid w:val="00D21361"/>
    <w:rsid w:val="00D22953"/>
    <w:rsid w:val="00D256B9"/>
    <w:rsid w:val="00D31DE7"/>
    <w:rsid w:val="00D33591"/>
    <w:rsid w:val="00D33E7B"/>
    <w:rsid w:val="00D341B1"/>
    <w:rsid w:val="00D3508A"/>
    <w:rsid w:val="00D41E63"/>
    <w:rsid w:val="00D42CCE"/>
    <w:rsid w:val="00D43193"/>
    <w:rsid w:val="00D431AE"/>
    <w:rsid w:val="00D505D0"/>
    <w:rsid w:val="00D512D8"/>
    <w:rsid w:val="00D60128"/>
    <w:rsid w:val="00D739F2"/>
    <w:rsid w:val="00D73FA8"/>
    <w:rsid w:val="00D74B52"/>
    <w:rsid w:val="00D7608C"/>
    <w:rsid w:val="00D7680C"/>
    <w:rsid w:val="00D779C1"/>
    <w:rsid w:val="00D82BFC"/>
    <w:rsid w:val="00D830BB"/>
    <w:rsid w:val="00D860A1"/>
    <w:rsid w:val="00D94724"/>
    <w:rsid w:val="00D9543E"/>
    <w:rsid w:val="00D96A91"/>
    <w:rsid w:val="00D97F1C"/>
    <w:rsid w:val="00DA0BF7"/>
    <w:rsid w:val="00DA2A9D"/>
    <w:rsid w:val="00DA3B2F"/>
    <w:rsid w:val="00DA4198"/>
    <w:rsid w:val="00DA43A5"/>
    <w:rsid w:val="00DA57C3"/>
    <w:rsid w:val="00DB00A6"/>
    <w:rsid w:val="00DB1FD2"/>
    <w:rsid w:val="00DB376F"/>
    <w:rsid w:val="00DB435A"/>
    <w:rsid w:val="00DB65B4"/>
    <w:rsid w:val="00DB7DB3"/>
    <w:rsid w:val="00DB7EF1"/>
    <w:rsid w:val="00DC6707"/>
    <w:rsid w:val="00DC680A"/>
    <w:rsid w:val="00DD2100"/>
    <w:rsid w:val="00DD3DA5"/>
    <w:rsid w:val="00DE5959"/>
    <w:rsid w:val="00DF2E4A"/>
    <w:rsid w:val="00DF307A"/>
    <w:rsid w:val="00DF6595"/>
    <w:rsid w:val="00E00011"/>
    <w:rsid w:val="00E006CB"/>
    <w:rsid w:val="00E061EE"/>
    <w:rsid w:val="00E064A1"/>
    <w:rsid w:val="00E15BDF"/>
    <w:rsid w:val="00E205EE"/>
    <w:rsid w:val="00E21EE6"/>
    <w:rsid w:val="00E278D5"/>
    <w:rsid w:val="00E320BB"/>
    <w:rsid w:val="00E35C0D"/>
    <w:rsid w:val="00E35C5F"/>
    <w:rsid w:val="00E5226F"/>
    <w:rsid w:val="00E52618"/>
    <w:rsid w:val="00E535EF"/>
    <w:rsid w:val="00E54CF5"/>
    <w:rsid w:val="00E55DA0"/>
    <w:rsid w:val="00E617A6"/>
    <w:rsid w:val="00E61FEB"/>
    <w:rsid w:val="00E62BCD"/>
    <w:rsid w:val="00E62DBF"/>
    <w:rsid w:val="00E6401B"/>
    <w:rsid w:val="00E66DC8"/>
    <w:rsid w:val="00E70B05"/>
    <w:rsid w:val="00E71171"/>
    <w:rsid w:val="00E75F79"/>
    <w:rsid w:val="00E806AD"/>
    <w:rsid w:val="00E81152"/>
    <w:rsid w:val="00E82437"/>
    <w:rsid w:val="00E8621B"/>
    <w:rsid w:val="00E86A40"/>
    <w:rsid w:val="00E91EFE"/>
    <w:rsid w:val="00E92838"/>
    <w:rsid w:val="00E934B7"/>
    <w:rsid w:val="00E9520D"/>
    <w:rsid w:val="00EA3FD8"/>
    <w:rsid w:val="00EA6CEF"/>
    <w:rsid w:val="00EA7DFF"/>
    <w:rsid w:val="00EB04C5"/>
    <w:rsid w:val="00EC071D"/>
    <w:rsid w:val="00EC4F83"/>
    <w:rsid w:val="00EC4FF2"/>
    <w:rsid w:val="00EC5392"/>
    <w:rsid w:val="00ED132F"/>
    <w:rsid w:val="00ED2094"/>
    <w:rsid w:val="00ED39CD"/>
    <w:rsid w:val="00EE0FB0"/>
    <w:rsid w:val="00EE155D"/>
    <w:rsid w:val="00EE240B"/>
    <w:rsid w:val="00EE364C"/>
    <w:rsid w:val="00EE5E53"/>
    <w:rsid w:val="00EE6D34"/>
    <w:rsid w:val="00EF56E0"/>
    <w:rsid w:val="00EF6181"/>
    <w:rsid w:val="00F04EF2"/>
    <w:rsid w:val="00F04F56"/>
    <w:rsid w:val="00F0793C"/>
    <w:rsid w:val="00F10373"/>
    <w:rsid w:val="00F12D39"/>
    <w:rsid w:val="00F1470E"/>
    <w:rsid w:val="00F14E10"/>
    <w:rsid w:val="00F17E83"/>
    <w:rsid w:val="00F20ECF"/>
    <w:rsid w:val="00F2201D"/>
    <w:rsid w:val="00F2299A"/>
    <w:rsid w:val="00F23635"/>
    <w:rsid w:val="00F237E1"/>
    <w:rsid w:val="00F23EBD"/>
    <w:rsid w:val="00F24F82"/>
    <w:rsid w:val="00F253A4"/>
    <w:rsid w:val="00F256A7"/>
    <w:rsid w:val="00F26FED"/>
    <w:rsid w:val="00F276CA"/>
    <w:rsid w:val="00F30329"/>
    <w:rsid w:val="00F30BEB"/>
    <w:rsid w:val="00F423A6"/>
    <w:rsid w:val="00F43A79"/>
    <w:rsid w:val="00F44C46"/>
    <w:rsid w:val="00F47763"/>
    <w:rsid w:val="00F50AE6"/>
    <w:rsid w:val="00F51E54"/>
    <w:rsid w:val="00F529DC"/>
    <w:rsid w:val="00F60932"/>
    <w:rsid w:val="00F617B5"/>
    <w:rsid w:val="00F62D1C"/>
    <w:rsid w:val="00F73613"/>
    <w:rsid w:val="00F73E6C"/>
    <w:rsid w:val="00F74586"/>
    <w:rsid w:val="00F75A61"/>
    <w:rsid w:val="00F76F60"/>
    <w:rsid w:val="00F77116"/>
    <w:rsid w:val="00F77DA3"/>
    <w:rsid w:val="00F81691"/>
    <w:rsid w:val="00F81ACD"/>
    <w:rsid w:val="00F84C9A"/>
    <w:rsid w:val="00F900E9"/>
    <w:rsid w:val="00F90844"/>
    <w:rsid w:val="00F92721"/>
    <w:rsid w:val="00F9401E"/>
    <w:rsid w:val="00F94DAE"/>
    <w:rsid w:val="00FA0C83"/>
    <w:rsid w:val="00FA3856"/>
    <w:rsid w:val="00FA56B4"/>
    <w:rsid w:val="00FA6BD2"/>
    <w:rsid w:val="00FB014B"/>
    <w:rsid w:val="00FB21B2"/>
    <w:rsid w:val="00FB25EB"/>
    <w:rsid w:val="00FB360F"/>
    <w:rsid w:val="00FC1B39"/>
    <w:rsid w:val="00FC56C0"/>
    <w:rsid w:val="00FC63A9"/>
    <w:rsid w:val="00FD6653"/>
    <w:rsid w:val="00FD6968"/>
    <w:rsid w:val="00FE2525"/>
    <w:rsid w:val="00FE4712"/>
    <w:rsid w:val="00FE4A19"/>
    <w:rsid w:val="00FE4A64"/>
    <w:rsid w:val="00FE5176"/>
    <w:rsid w:val="00FF3405"/>
    <w:rsid w:val="00FF5F6C"/>
    <w:rsid w:val="00FF76A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1B936D89"/>
  <w15:docId w15:val="{5D1DC1C6-932A-48BA-836B-8E9519E0B0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B27214"/>
    <w:pPr>
      <w:tabs>
        <w:tab w:val="left" w:pos="709"/>
      </w:tabs>
      <w:spacing w:after="0" w:line="360" w:lineRule="auto"/>
      <w:jc w:val="both"/>
    </w:pPr>
    <w:rPr>
      <w:rFonts w:ascii="Arial" w:hAnsi="Arial"/>
      <w:sz w:val="20"/>
    </w:rPr>
  </w:style>
  <w:style w:type="paragraph" w:styleId="Nagwek1">
    <w:name w:val="heading 1"/>
    <w:aliases w:val="Nagłówek 1- POW B"/>
    <w:basedOn w:val="Normalny"/>
    <w:next w:val="Normalny"/>
    <w:link w:val="Nagwek1Znak"/>
    <w:uiPriority w:val="9"/>
    <w:qFormat/>
    <w:rsid w:val="009451F2"/>
    <w:pPr>
      <w:keepNext/>
      <w:keepLines/>
      <w:numPr>
        <w:numId w:val="4"/>
      </w:numPr>
      <w:tabs>
        <w:tab w:val="clear" w:pos="709"/>
      </w:tabs>
      <w:spacing w:before="480" w:after="240" w:line="276" w:lineRule="auto"/>
      <w:ind w:left="709" w:hanging="720"/>
      <w:outlineLvl w:val="0"/>
    </w:pPr>
    <w:rPr>
      <w:rFonts w:eastAsiaTheme="majorEastAsia" w:cstheme="majorBidi"/>
      <w:b/>
      <w:bCs/>
      <w:caps/>
      <w:sz w:val="24"/>
      <w:szCs w:val="24"/>
    </w:rPr>
  </w:style>
  <w:style w:type="paragraph" w:styleId="Nagwek2">
    <w:name w:val="heading 2"/>
    <w:aliases w:val="Nagłówek 2 - POW B"/>
    <w:basedOn w:val="Nagwek1"/>
    <w:next w:val="Normalny"/>
    <w:link w:val="Nagwek2Znak"/>
    <w:uiPriority w:val="9"/>
    <w:unhideWhenUsed/>
    <w:qFormat/>
    <w:rsid w:val="002F259C"/>
    <w:pPr>
      <w:numPr>
        <w:ilvl w:val="1"/>
      </w:numPr>
      <w:spacing w:before="60" w:after="60"/>
      <w:outlineLvl w:val="1"/>
    </w:pPr>
    <w:rPr>
      <w:caps w:val="0"/>
      <w:snapToGrid w:val="0"/>
      <w:sz w:val="22"/>
      <w:szCs w:val="26"/>
    </w:rPr>
  </w:style>
  <w:style w:type="paragraph" w:styleId="Nagwek3">
    <w:name w:val="heading 3"/>
    <w:aliases w:val="Nagłówek 3-POW B"/>
    <w:basedOn w:val="Nagwek2"/>
    <w:next w:val="Normalny"/>
    <w:link w:val="Nagwek3Znak"/>
    <w:uiPriority w:val="9"/>
    <w:unhideWhenUsed/>
    <w:qFormat/>
    <w:rsid w:val="000D5D9E"/>
    <w:pPr>
      <w:numPr>
        <w:ilvl w:val="2"/>
      </w:numPr>
      <w:spacing w:after="120"/>
      <w:outlineLvl w:val="2"/>
    </w:pPr>
    <w:rPr>
      <w:bCs w:val="0"/>
      <w:sz w:val="20"/>
    </w:rPr>
  </w:style>
  <w:style w:type="paragraph" w:styleId="Nagwek4">
    <w:name w:val="heading 4"/>
    <w:aliases w:val="Nagłówek 4-POW B"/>
    <w:basedOn w:val="Normalny"/>
    <w:next w:val="Normalny"/>
    <w:link w:val="Nagwek4Znak"/>
    <w:uiPriority w:val="9"/>
    <w:unhideWhenUsed/>
    <w:qFormat/>
    <w:rsid w:val="002B702D"/>
    <w:pPr>
      <w:keepNext/>
      <w:keepLines/>
      <w:numPr>
        <w:ilvl w:val="3"/>
        <w:numId w:val="4"/>
      </w:numPr>
      <w:spacing w:before="200"/>
      <w:outlineLvl w:val="3"/>
    </w:pPr>
    <w:rPr>
      <w:rFonts w:eastAsiaTheme="majorEastAsia" w:cstheme="majorBidi"/>
      <w:bCs/>
      <w:i/>
      <w:iCs/>
    </w:rPr>
  </w:style>
  <w:style w:type="paragraph" w:styleId="Nagwek5">
    <w:name w:val="heading 5"/>
    <w:basedOn w:val="Normalny"/>
    <w:next w:val="Normalny"/>
    <w:link w:val="Nagwek5Znak"/>
    <w:uiPriority w:val="9"/>
    <w:unhideWhenUsed/>
    <w:qFormat/>
    <w:rsid w:val="002B702D"/>
    <w:pPr>
      <w:keepNext/>
      <w:keepLines/>
      <w:numPr>
        <w:ilvl w:val="4"/>
        <w:numId w:val="4"/>
      </w:numPr>
      <w:spacing w:before="200" w:line="240" w:lineRule="auto"/>
      <w:outlineLvl w:val="4"/>
    </w:pPr>
    <w:rPr>
      <w:rFonts w:eastAsiaTheme="majorEastAsia" w:cstheme="majorBidi"/>
    </w:rPr>
  </w:style>
  <w:style w:type="paragraph" w:styleId="Nagwek6">
    <w:name w:val="heading 6"/>
    <w:basedOn w:val="Normalny"/>
    <w:next w:val="Normalny"/>
    <w:link w:val="Nagwek6Znak"/>
    <w:uiPriority w:val="9"/>
    <w:unhideWhenUsed/>
    <w:qFormat/>
    <w:rsid w:val="006D7D32"/>
    <w:pPr>
      <w:keepNext/>
      <w:keepLines/>
      <w:numPr>
        <w:ilvl w:val="5"/>
        <w:numId w:val="4"/>
      </w:numPr>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unhideWhenUsed/>
    <w:qFormat/>
    <w:rsid w:val="006D7D32"/>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Nagwek8">
    <w:name w:val="heading 8"/>
    <w:basedOn w:val="Normalny"/>
    <w:next w:val="Normalny"/>
    <w:link w:val="Nagwek8Znak"/>
    <w:uiPriority w:val="9"/>
    <w:unhideWhenUsed/>
    <w:qFormat/>
    <w:rsid w:val="006D7D32"/>
    <w:pPr>
      <w:keepNext/>
      <w:keepLines/>
      <w:numPr>
        <w:ilvl w:val="7"/>
        <w:numId w:val="4"/>
      </w:numPr>
      <w:spacing w:before="200"/>
      <w:outlineLvl w:val="7"/>
    </w:pPr>
    <w:rPr>
      <w:rFonts w:asciiTheme="majorHAnsi" w:eastAsiaTheme="majorEastAsia" w:hAnsiTheme="majorHAnsi" w:cstheme="majorBidi"/>
      <w:color w:val="404040" w:themeColor="text1" w:themeTint="BF"/>
      <w:szCs w:val="20"/>
    </w:rPr>
  </w:style>
  <w:style w:type="paragraph" w:styleId="Nagwek9">
    <w:name w:val="heading 9"/>
    <w:basedOn w:val="Normalny"/>
    <w:next w:val="Normalny"/>
    <w:link w:val="Nagwek9Znak"/>
    <w:uiPriority w:val="9"/>
    <w:unhideWhenUsed/>
    <w:qFormat/>
    <w:rsid w:val="006D7D32"/>
    <w:pPr>
      <w:keepNext/>
      <w:keepLines/>
      <w:numPr>
        <w:ilvl w:val="8"/>
        <w:numId w:val="4"/>
      </w:numPr>
      <w:spacing w:before="200"/>
      <w:outlineLvl w:val="8"/>
    </w:pPr>
    <w:rPr>
      <w:rFonts w:asciiTheme="majorHAnsi" w:eastAsiaTheme="majorEastAsia" w:hAnsiTheme="majorHAnsi" w:cstheme="majorBidi"/>
      <w:i/>
      <w:iCs/>
      <w:color w:val="404040" w:themeColor="text1" w:themeTint="BF"/>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Obiekt,List Paragraph1,BulletC"/>
    <w:basedOn w:val="Normalny"/>
    <w:link w:val="AkapitzlistZnak"/>
    <w:uiPriority w:val="34"/>
    <w:qFormat/>
    <w:rsid w:val="00E205EE"/>
    <w:pPr>
      <w:ind w:left="720"/>
      <w:contextualSpacing/>
    </w:pPr>
  </w:style>
  <w:style w:type="paragraph" w:customStyle="1" w:styleId="Tekst">
    <w:name w:val="Tekst"/>
    <w:basedOn w:val="Normalny"/>
    <w:link w:val="TekstZnak"/>
    <w:rsid w:val="00E205EE"/>
    <w:pPr>
      <w:spacing w:before="60"/>
      <w:ind w:firstLine="851"/>
    </w:pPr>
    <w:rPr>
      <w:rFonts w:eastAsia="Times New Roman" w:cs="Times New Roman"/>
      <w:szCs w:val="20"/>
      <w:lang w:eastAsia="pl-PL"/>
    </w:rPr>
  </w:style>
  <w:style w:type="paragraph" w:customStyle="1" w:styleId="PABNagwek1">
    <w:name w:val="PAB Nagłówek 1"/>
    <w:basedOn w:val="Nagwek1"/>
    <w:rsid w:val="00E205EE"/>
    <w:pPr>
      <w:keepLines w:val="0"/>
      <w:tabs>
        <w:tab w:val="num" w:pos="851"/>
      </w:tabs>
      <w:spacing w:before="240"/>
      <w:ind w:left="851" w:hanging="851"/>
    </w:pPr>
    <w:rPr>
      <w:rFonts w:eastAsia="Times New Roman" w:cs="Times New Roman"/>
      <w:bCs w:val="0"/>
      <w:caps w:val="0"/>
      <w:kern w:val="28"/>
      <w:szCs w:val="20"/>
      <w:lang w:eastAsia="pl-PL"/>
    </w:rPr>
  </w:style>
  <w:style w:type="character" w:customStyle="1" w:styleId="Nagwek1Znak">
    <w:name w:val="Nagłówek 1 Znak"/>
    <w:aliases w:val="Nagłówek 1- POW B Znak"/>
    <w:basedOn w:val="Domylnaczcionkaakapitu"/>
    <w:link w:val="Nagwek1"/>
    <w:uiPriority w:val="9"/>
    <w:rsid w:val="009451F2"/>
    <w:rPr>
      <w:rFonts w:ascii="Arial" w:eastAsiaTheme="majorEastAsia" w:hAnsi="Arial" w:cstheme="majorBidi"/>
      <w:b/>
      <w:bCs/>
      <w:caps/>
      <w:sz w:val="24"/>
      <w:szCs w:val="24"/>
    </w:rPr>
  </w:style>
  <w:style w:type="paragraph" w:styleId="Tekstpodstawowy">
    <w:name w:val="Body Text"/>
    <w:aliases w:val="a2,anita1,numerowany,wypunktowanie,bt,b,b Znak,b Znak Znak Znak"/>
    <w:basedOn w:val="Normalny"/>
    <w:link w:val="TekstpodstawowyZnak"/>
    <w:unhideWhenUsed/>
    <w:rsid w:val="00E8621B"/>
    <w:pPr>
      <w:widowControl w:val="0"/>
      <w:spacing w:line="240" w:lineRule="auto"/>
    </w:pPr>
    <w:rPr>
      <w:rFonts w:ascii="Times New Roman" w:eastAsia="Times New Roman" w:hAnsi="Times New Roman" w:cs="Times New Roman"/>
      <w:color w:val="000000"/>
      <w:sz w:val="24"/>
      <w:szCs w:val="20"/>
      <w:lang w:val="cs-CZ" w:eastAsia="pl-PL"/>
    </w:rPr>
  </w:style>
  <w:style w:type="character" w:customStyle="1" w:styleId="TekstpodstawowyZnak">
    <w:name w:val="Tekst podstawowy Znak"/>
    <w:aliases w:val="a2 Znak,anita1 Znak,numerowany Znak,wypunktowanie Znak,bt Znak,b Znak1,b Znak Znak,b Znak Znak Znak Znak"/>
    <w:basedOn w:val="Domylnaczcionkaakapitu"/>
    <w:link w:val="Tekstpodstawowy"/>
    <w:rsid w:val="00E8621B"/>
    <w:rPr>
      <w:rFonts w:ascii="Times New Roman" w:eastAsia="Times New Roman" w:hAnsi="Times New Roman" w:cs="Times New Roman"/>
      <w:color w:val="000000"/>
      <w:sz w:val="24"/>
      <w:szCs w:val="20"/>
      <w:lang w:val="cs-CZ" w:eastAsia="pl-PL"/>
    </w:rPr>
  </w:style>
  <w:style w:type="paragraph" w:styleId="Tekstdymka">
    <w:name w:val="Balloon Text"/>
    <w:basedOn w:val="Normalny"/>
    <w:link w:val="TekstdymkaZnak"/>
    <w:uiPriority w:val="99"/>
    <w:semiHidden/>
    <w:unhideWhenUsed/>
    <w:rsid w:val="00A42359"/>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A42359"/>
    <w:rPr>
      <w:rFonts w:ascii="Tahoma" w:hAnsi="Tahoma" w:cs="Tahoma"/>
      <w:sz w:val="16"/>
      <w:szCs w:val="16"/>
    </w:rPr>
  </w:style>
  <w:style w:type="paragraph" w:styleId="Nagwekspisutreci">
    <w:name w:val="TOC Heading"/>
    <w:basedOn w:val="Nagwek1"/>
    <w:next w:val="Normalny"/>
    <w:uiPriority w:val="39"/>
    <w:unhideWhenUsed/>
    <w:qFormat/>
    <w:rsid w:val="00F423A6"/>
    <w:pPr>
      <w:outlineLvl w:val="9"/>
    </w:pPr>
    <w:rPr>
      <w:lang w:eastAsia="pl-PL"/>
    </w:rPr>
  </w:style>
  <w:style w:type="paragraph" w:styleId="Spistreci1">
    <w:name w:val="toc 1"/>
    <w:basedOn w:val="Normalny"/>
    <w:next w:val="Normalny"/>
    <w:autoRedefine/>
    <w:uiPriority w:val="39"/>
    <w:unhideWhenUsed/>
    <w:qFormat/>
    <w:rsid w:val="00DF2E4A"/>
    <w:pPr>
      <w:tabs>
        <w:tab w:val="clear" w:pos="709"/>
        <w:tab w:val="left" w:pos="400"/>
        <w:tab w:val="right" w:leader="dot" w:pos="9062"/>
      </w:tabs>
      <w:spacing w:before="120" w:after="120"/>
      <w:jc w:val="left"/>
    </w:pPr>
    <w:rPr>
      <w:b/>
      <w:caps/>
      <w:noProof/>
      <w:snapToGrid w:val="0"/>
      <w:szCs w:val="20"/>
    </w:rPr>
  </w:style>
  <w:style w:type="character" w:styleId="Hipercze">
    <w:name w:val="Hyperlink"/>
    <w:basedOn w:val="Domylnaczcionkaakapitu"/>
    <w:uiPriority w:val="99"/>
    <w:unhideWhenUsed/>
    <w:rsid w:val="00F423A6"/>
    <w:rPr>
      <w:color w:val="0000FF" w:themeColor="hyperlink"/>
      <w:u w:val="single"/>
    </w:rPr>
  </w:style>
  <w:style w:type="paragraph" w:styleId="Spistreci2">
    <w:name w:val="toc 2"/>
    <w:basedOn w:val="Normalny"/>
    <w:next w:val="Normalny"/>
    <w:link w:val="Spistreci2Znak"/>
    <w:autoRedefine/>
    <w:uiPriority w:val="39"/>
    <w:unhideWhenUsed/>
    <w:qFormat/>
    <w:rsid w:val="006C3D06"/>
    <w:pPr>
      <w:tabs>
        <w:tab w:val="clear" w:pos="709"/>
      </w:tabs>
      <w:ind w:left="200"/>
      <w:jc w:val="left"/>
    </w:pPr>
    <w:rPr>
      <w:sz w:val="16"/>
      <w:szCs w:val="20"/>
    </w:rPr>
  </w:style>
  <w:style w:type="paragraph" w:styleId="Spistreci3">
    <w:name w:val="toc 3"/>
    <w:basedOn w:val="Normalny"/>
    <w:next w:val="Normalny"/>
    <w:link w:val="Spistreci3Znak"/>
    <w:autoRedefine/>
    <w:uiPriority w:val="39"/>
    <w:unhideWhenUsed/>
    <w:qFormat/>
    <w:rsid w:val="0018418E"/>
    <w:pPr>
      <w:tabs>
        <w:tab w:val="clear" w:pos="709"/>
      </w:tabs>
      <w:ind w:left="400"/>
      <w:jc w:val="left"/>
    </w:pPr>
    <w:rPr>
      <w:i/>
      <w:iCs/>
      <w:sz w:val="16"/>
      <w:szCs w:val="20"/>
    </w:rPr>
  </w:style>
  <w:style w:type="paragraph" w:customStyle="1" w:styleId="PABNaglowek0">
    <w:name w:val="PAB Naglowek 0"/>
    <w:basedOn w:val="Normalny"/>
    <w:next w:val="PABNagwek1"/>
    <w:rsid w:val="00C44E16"/>
    <w:pPr>
      <w:numPr>
        <w:numId w:val="1"/>
      </w:numPr>
      <w:tabs>
        <w:tab w:val="left" w:pos="851"/>
      </w:tabs>
    </w:pPr>
    <w:rPr>
      <w:rFonts w:eastAsia="Times New Roman" w:cs="Times New Roman"/>
      <w:b/>
      <w:sz w:val="24"/>
      <w:szCs w:val="20"/>
      <w:lang w:eastAsia="pl-PL"/>
    </w:rPr>
  </w:style>
  <w:style w:type="paragraph" w:styleId="Nagwek">
    <w:name w:val="header"/>
    <w:basedOn w:val="Normalny"/>
    <w:link w:val="NagwekZnak"/>
    <w:uiPriority w:val="99"/>
    <w:unhideWhenUsed/>
    <w:rsid w:val="00C44E16"/>
    <w:pPr>
      <w:tabs>
        <w:tab w:val="center" w:pos="4536"/>
        <w:tab w:val="right" w:pos="9072"/>
      </w:tabs>
      <w:spacing w:line="240" w:lineRule="auto"/>
    </w:pPr>
  </w:style>
  <w:style w:type="character" w:customStyle="1" w:styleId="NagwekZnak">
    <w:name w:val="Nagłówek Znak"/>
    <w:basedOn w:val="Domylnaczcionkaakapitu"/>
    <w:link w:val="Nagwek"/>
    <w:uiPriority w:val="99"/>
    <w:rsid w:val="00C44E16"/>
  </w:style>
  <w:style w:type="paragraph" w:styleId="Stopka">
    <w:name w:val="footer"/>
    <w:basedOn w:val="Normalny"/>
    <w:link w:val="StopkaZnak"/>
    <w:uiPriority w:val="99"/>
    <w:unhideWhenUsed/>
    <w:rsid w:val="00C44E16"/>
    <w:pPr>
      <w:tabs>
        <w:tab w:val="center" w:pos="4536"/>
        <w:tab w:val="right" w:pos="9072"/>
      </w:tabs>
      <w:spacing w:line="240" w:lineRule="auto"/>
    </w:pPr>
  </w:style>
  <w:style w:type="character" w:customStyle="1" w:styleId="StopkaZnak">
    <w:name w:val="Stopka Znak"/>
    <w:basedOn w:val="Domylnaczcionkaakapitu"/>
    <w:link w:val="Stopka"/>
    <w:uiPriority w:val="99"/>
    <w:rsid w:val="00C44E16"/>
  </w:style>
  <w:style w:type="numbering" w:customStyle="1" w:styleId="Styl1">
    <w:name w:val="Styl1"/>
    <w:uiPriority w:val="99"/>
    <w:rsid w:val="00EC4FF2"/>
    <w:pPr>
      <w:numPr>
        <w:numId w:val="2"/>
      </w:numPr>
    </w:pPr>
  </w:style>
  <w:style w:type="character" w:customStyle="1" w:styleId="Nagwek2Znak">
    <w:name w:val="Nagłówek 2 Znak"/>
    <w:aliases w:val="Nagłówek 2 - POW B Znak"/>
    <w:basedOn w:val="Domylnaczcionkaakapitu"/>
    <w:link w:val="Nagwek2"/>
    <w:uiPriority w:val="9"/>
    <w:rsid w:val="002F259C"/>
    <w:rPr>
      <w:rFonts w:ascii="Arial" w:eastAsiaTheme="majorEastAsia" w:hAnsi="Arial" w:cstheme="majorBidi"/>
      <w:b/>
      <w:bCs/>
      <w:snapToGrid w:val="0"/>
      <w:szCs w:val="26"/>
    </w:rPr>
  </w:style>
  <w:style w:type="character" w:customStyle="1" w:styleId="Nagwek3Znak">
    <w:name w:val="Nagłówek 3 Znak"/>
    <w:aliases w:val="Nagłówek 3-POW B Znak"/>
    <w:basedOn w:val="Domylnaczcionkaakapitu"/>
    <w:link w:val="Nagwek3"/>
    <w:uiPriority w:val="9"/>
    <w:rsid w:val="000D5D9E"/>
    <w:rPr>
      <w:rFonts w:ascii="Arial" w:eastAsiaTheme="majorEastAsia" w:hAnsi="Arial" w:cstheme="majorBidi"/>
      <w:b/>
      <w:snapToGrid w:val="0"/>
      <w:sz w:val="20"/>
      <w:szCs w:val="26"/>
    </w:rPr>
  </w:style>
  <w:style w:type="character" w:customStyle="1" w:styleId="Nagwek4Znak">
    <w:name w:val="Nagłówek 4 Znak"/>
    <w:aliases w:val="Nagłówek 4-POW B Znak"/>
    <w:basedOn w:val="Domylnaczcionkaakapitu"/>
    <w:link w:val="Nagwek4"/>
    <w:uiPriority w:val="9"/>
    <w:rsid w:val="002B702D"/>
    <w:rPr>
      <w:rFonts w:ascii="Arial" w:eastAsiaTheme="majorEastAsia" w:hAnsi="Arial" w:cstheme="majorBidi"/>
      <w:bCs/>
      <w:i/>
      <w:iCs/>
      <w:sz w:val="20"/>
    </w:rPr>
  </w:style>
  <w:style w:type="paragraph" w:styleId="Listapunktowana4">
    <w:name w:val="List Bullet 4"/>
    <w:basedOn w:val="Normalny"/>
    <w:uiPriority w:val="99"/>
    <w:semiHidden/>
    <w:unhideWhenUsed/>
    <w:rsid w:val="00F81691"/>
    <w:pPr>
      <w:numPr>
        <w:numId w:val="3"/>
      </w:numPr>
      <w:contextualSpacing/>
    </w:pPr>
  </w:style>
  <w:style w:type="character" w:customStyle="1" w:styleId="Nagwek5Znak">
    <w:name w:val="Nagłówek 5 Znak"/>
    <w:basedOn w:val="Domylnaczcionkaakapitu"/>
    <w:link w:val="Nagwek5"/>
    <w:uiPriority w:val="9"/>
    <w:rsid w:val="002B702D"/>
    <w:rPr>
      <w:rFonts w:ascii="Arial" w:eastAsiaTheme="majorEastAsia" w:hAnsi="Arial" w:cstheme="majorBidi"/>
      <w:sz w:val="20"/>
    </w:rPr>
  </w:style>
  <w:style w:type="character" w:customStyle="1" w:styleId="Nagwek6Znak">
    <w:name w:val="Nagłówek 6 Znak"/>
    <w:basedOn w:val="Domylnaczcionkaakapitu"/>
    <w:link w:val="Nagwek6"/>
    <w:uiPriority w:val="9"/>
    <w:rsid w:val="006D7D32"/>
    <w:rPr>
      <w:rFonts w:asciiTheme="majorHAnsi" w:eastAsiaTheme="majorEastAsia" w:hAnsiTheme="majorHAnsi" w:cstheme="majorBidi"/>
      <w:i/>
      <w:iCs/>
      <w:color w:val="243F60" w:themeColor="accent1" w:themeShade="7F"/>
      <w:sz w:val="20"/>
    </w:rPr>
  </w:style>
  <w:style w:type="character" w:customStyle="1" w:styleId="Nagwek7Znak">
    <w:name w:val="Nagłówek 7 Znak"/>
    <w:basedOn w:val="Domylnaczcionkaakapitu"/>
    <w:link w:val="Nagwek7"/>
    <w:uiPriority w:val="9"/>
    <w:rsid w:val="006D7D32"/>
    <w:rPr>
      <w:rFonts w:asciiTheme="majorHAnsi" w:eastAsiaTheme="majorEastAsia" w:hAnsiTheme="majorHAnsi" w:cstheme="majorBidi"/>
      <w:i/>
      <w:iCs/>
      <w:color w:val="404040" w:themeColor="text1" w:themeTint="BF"/>
      <w:sz w:val="20"/>
    </w:rPr>
  </w:style>
  <w:style w:type="character" w:customStyle="1" w:styleId="Nagwek8Znak">
    <w:name w:val="Nagłówek 8 Znak"/>
    <w:basedOn w:val="Domylnaczcionkaakapitu"/>
    <w:link w:val="Nagwek8"/>
    <w:uiPriority w:val="9"/>
    <w:rsid w:val="006D7D32"/>
    <w:rPr>
      <w:rFonts w:asciiTheme="majorHAnsi" w:eastAsiaTheme="majorEastAsia" w:hAnsiTheme="majorHAnsi" w:cstheme="majorBidi"/>
      <w:color w:val="404040" w:themeColor="text1" w:themeTint="BF"/>
      <w:sz w:val="20"/>
      <w:szCs w:val="20"/>
    </w:rPr>
  </w:style>
  <w:style w:type="character" w:customStyle="1" w:styleId="Nagwek9Znak">
    <w:name w:val="Nagłówek 9 Znak"/>
    <w:basedOn w:val="Domylnaczcionkaakapitu"/>
    <w:link w:val="Nagwek9"/>
    <w:uiPriority w:val="9"/>
    <w:rsid w:val="006D7D32"/>
    <w:rPr>
      <w:rFonts w:asciiTheme="majorHAnsi" w:eastAsiaTheme="majorEastAsia" w:hAnsiTheme="majorHAnsi" w:cstheme="majorBidi"/>
      <w:i/>
      <w:iCs/>
      <w:color w:val="404040" w:themeColor="text1" w:themeTint="BF"/>
      <w:sz w:val="20"/>
      <w:szCs w:val="20"/>
    </w:rPr>
  </w:style>
  <w:style w:type="paragraph" w:styleId="Spistreci4">
    <w:name w:val="toc 4"/>
    <w:basedOn w:val="Normalny"/>
    <w:next w:val="Normalny"/>
    <w:autoRedefine/>
    <w:uiPriority w:val="39"/>
    <w:unhideWhenUsed/>
    <w:rsid w:val="005B1E6A"/>
    <w:pPr>
      <w:tabs>
        <w:tab w:val="clear" w:pos="709"/>
      </w:tabs>
      <w:ind w:left="600"/>
      <w:jc w:val="left"/>
    </w:pPr>
    <w:rPr>
      <w:rFonts w:asciiTheme="minorHAnsi" w:hAnsiTheme="minorHAnsi"/>
      <w:sz w:val="18"/>
      <w:szCs w:val="18"/>
    </w:rPr>
  </w:style>
  <w:style w:type="paragraph" w:styleId="Spistreci5">
    <w:name w:val="toc 5"/>
    <w:basedOn w:val="Normalny"/>
    <w:next w:val="Normalny"/>
    <w:autoRedefine/>
    <w:uiPriority w:val="39"/>
    <w:unhideWhenUsed/>
    <w:rsid w:val="005B1E6A"/>
    <w:pPr>
      <w:tabs>
        <w:tab w:val="clear" w:pos="709"/>
      </w:tabs>
      <w:ind w:left="800"/>
      <w:jc w:val="left"/>
    </w:pPr>
    <w:rPr>
      <w:rFonts w:asciiTheme="minorHAnsi" w:hAnsiTheme="minorHAnsi"/>
      <w:sz w:val="18"/>
      <w:szCs w:val="18"/>
    </w:rPr>
  </w:style>
  <w:style w:type="paragraph" w:styleId="Spistreci6">
    <w:name w:val="toc 6"/>
    <w:basedOn w:val="Normalny"/>
    <w:next w:val="Normalny"/>
    <w:autoRedefine/>
    <w:uiPriority w:val="39"/>
    <w:unhideWhenUsed/>
    <w:rsid w:val="005B1E6A"/>
    <w:pPr>
      <w:tabs>
        <w:tab w:val="clear" w:pos="709"/>
      </w:tabs>
      <w:ind w:left="1000"/>
      <w:jc w:val="left"/>
    </w:pPr>
    <w:rPr>
      <w:rFonts w:asciiTheme="minorHAnsi" w:hAnsiTheme="minorHAnsi"/>
      <w:sz w:val="18"/>
      <w:szCs w:val="18"/>
    </w:rPr>
  </w:style>
  <w:style w:type="paragraph" w:styleId="Spistreci7">
    <w:name w:val="toc 7"/>
    <w:basedOn w:val="Normalny"/>
    <w:next w:val="Normalny"/>
    <w:autoRedefine/>
    <w:uiPriority w:val="39"/>
    <w:unhideWhenUsed/>
    <w:rsid w:val="005B1E6A"/>
    <w:pPr>
      <w:tabs>
        <w:tab w:val="clear" w:pos="709"/>
      </w:tabs>
      <w:ind w:left="1200"/>
      <w:jc w:val="left"/>
    </w:pPr>
    <w:rPr>
      <w:rFonts w:asciiTheme="minorHAnsi" w:hAnsiTheme="minorHAnsi"/>
      <w:sz w:val="18"/>
      <w:szCs w:val="18"/>
    </w:rPr>
  </w:style>
  <w:style w:type="paragraph" w:styleId="Spistreci8">
    <w:name w:val="toc 8"/>
    <w:basedOn w:val="Normalny"/>
    <w:next w:val="Normalny"/>
    <w:autoRedefine/>
    <w:uiPriority w:val="39"/>
    <w:unhideWhenUsed/>
    <w:rsid w:val="005B1E6A"/>
    <w:pPr>
      <w:tabs>
        <w:tab w:val="clear" w:pos="709"/>
      </w:tabs>
      <w:ind w:left="1400"/>
      <w:jc w:val="left"/>
    </w:pPr>
    <w:rPr>
      <w:rFonts w:asciiTheme="minorHAnsi" w:hAnsiTheme="minorHAnsi"/>
      <w:sz w:val="18"/>
      <w:szCs w:val="18"/>
    </w:rPr>
  </w:style>
  <w:style w:type="paragraph" w:styleId="Spistreci9">
    <w:name w:val="toc 9"/>
    <w:basedOn w:val="Normalny"/>
    <w:next w:val="Normalny"/>
    <w:autoRedefine/>
    <w:uiPriority w:val="39"/>
    <w:unhideWhenUsed/>
    <w:rsid w:val="005B1E6A"/>
    <w:pPr>
      <w:tabs>
        <w:tab w:val="clear" w:pos="709"/>
      </w:tabs>
      <w:ind w:left="1600"/>
      <w:jc w:val="left"/>
    </w:pPr>
    <w:rPr>
      <w:rFonts w:asciiTheme="minorHAnsi" w:hAnsiTheme="minorHAnsi"/>
      <w:sz w:val="18"/>
      <w:szCs w:val="18"/>
    </w:rPr>
  </w:style>
  <w:style w:type="paragraph" w:styleId="Tytu">
    <w:name w:val="Title"/>
    <w:basedOn w:val="Nagwek1"/>
    <w:next w:val="Normalny"/>
    <w:link w:val="TytuZnak"/>
    <w:autoRedefine/>
    <w:uiPriority w:val="10"/>
    <w:qFormat/>
    <w:rsid w:val="009B6D6A"/>
    <w:pPr>
      <w:pageBreakBefore/>
      <w:numPr>
        <w:numId w:val="0"/>
      </w:numPr>
      <w:spacing w:before="120" w:line="240" w:lineRule="auto"/>
      <w:contextualSpacing/>
      <w:jc w:val="center"/>
    </w:pPr>
    <w:rPr>
      <w:snapToGrid w:val="0"/>
      <w:spacing w:val="5"/>
      <w:kern w:val="28"/>
    </w:rPr>
  </w:style>
  <w:style w:type="character" w:customStyle="1" w:styleId="TytuZnak">
    <w:name w:val="Tytuł Znak"/>
    <w:basedOn w:val="Domylnaczcionkaakapitu"/>
    <w:link w:val="Tytu"/>
    <w:uiPriority w:val="10"/>
    <w:rsid w:val="009B6D6A"/>
    <w:rPr>
      <w:rFonts w:ascii="Arial" w:eastAsiaTheme="majorEastAsia" w:hAnsi="Arial" w:cstheme="majorBidi"/>
      <w:b/>
      <w:bCs/>
      <w:caps/>
      <w:snapToGrid w:val="0"/>
      <w:spacing w:val="5"/>
      <w:kern w:val="28"/>
      <w:sz w:val="24"/>
      <w:szCs w:val="24"/>
    </w:rPr>
  </w:style>
  <w:style w:type="paragraph" w:customStyle="1" w:styleId="Styl2">
    <w:name w:val="Styl2"/>
    <w:basedOn w:val="Spistreci2"/>
    <w:link w:val="Styl2Znak"/>
    <w:rsid w:val="005B1E6A"/>
    <w:pPr>
      <w:tabs>
        <w:tab w:val="left" w:pos="800"/>
        <w:tab w:val="right" w:leader="dot" w:pos="9062"/>
      </w:tabs>
    </w:pPr>
    <w:rPr>
      <w:noProof/>
      <w:snapToGrid w:val="0"/>
    </w:rPr>
  </w:style>
  <w:style w:type="character" w:styleId="Odwoanieintensywne">
    <w:name w:val="Intense Reference"/>
    <w:basedOn w:val="Domylnaczcionkaakapitu"/>
    <w:uiPriority w:val="32"/>
    <w:qFormat/>
    <w:rsid w:val="006C3D06"/>
    <w:rPr>
      <w:b/>
      <w:bCs/>
      <w:smallCaps/>
      <w:color w:val="C0504D" w:themeColor="accent2"/>
      <w:spacing w:val="5"/>
      <w:u w:val="single"/>
    </w:rPr>
  </w:style>
  <w:style w:type="character" w:customStyle="1" w:styleId="Spistreci2Znak">
    <w:name w:val="Spis treści 2 Znak"/>
    <w:basedOn w:val="Domylnaczcionkaakapitu"/>
    <w:link w:val="Spistreci2"/>
    <w:uiPriority w:val="39"/>
    <w:rsid w:val="006C3D06"/>
    <w:rPr>
      <w:rFonts w:ascii="Arial" w:hAnsi="Arial"/>
      <w:sz w:val="16"/>
      <w:szCs w:val="20"/>
    </w:rPr>
  </w:style>
  <w:style w:type="character" w:customStyle="1" w:styleId="Styl2Znak">
    <w:name w:val="Styl2 Znak"/>
    <w:basedOn w:val="Spistreci2Znak"/>
    <w:link w:val="Styl2"/>
    <w:rsid w:val="005B1E6A"/>
    <w:rPr>
      <w:rFonts w:ascii="Arial" w:hAnsi="Arial"/>
      <w:noProof/>
      <w:snapToGrid w:val="0"/>
      <w:sz w:val="16"/>
      <w:szCs w:val="20"/>
    </w:rPr>
  </w:style>
  <w:style w:type="table" w:styleId="Tabela-Siatka">
    <w:name w:val="Table Grid"/>
    <w:basedOn w:val="Standardowy"/>
    <w:uiPriority w:val="59"/>
    <w:rsid w:val="00653B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istomow1">
    <w:name w:val="spis tomow 1"/>
    <w:basedOn w:val="Normalny"/>
    <w:link w:val="spistomow1Znak"/>
    <w:qFormat/>
    <w:rsid w:val="00DF2E4A"/>
    <w:pPr>
      <w:tabs>
        <w:tab w:val="clear" w:pos="709"/>
        <w:tab w:val="left" w:pos="851"/>
      </w:tabs>
      <w:ind w:left="851" w:hanging="851"/>
    </w:pPr>
    <w:rPr>
      <w:b/>
      <w:bCs/>
      <w:caps/>
      <w:noProof/>
      <w:snapToGrid w:val="0"/>
      <w:szCs w:val="20"/>
    </w:rPr>
  </w:style>
  <w:style w:type="paragraph" w:customStyle="1" w:styleId="spistomow2">
    <w:name w:val="spis tomow 2"/>
    <w:basedOn w:val="Spistreci2"/>
    <w:link w:val="spistomow2Znak"/>
    <w:qFormat/>
    <w:rsid w:val="0018418E"/>
    <w:rPr>
      <w:caps/>
      <w:noProof/>
      <w:snapToGrid w:val="0"/>
    </w:rPr>
  </w:style>
  <w:style w:type="character" w:customStyle="1" w:styleId="spistomow1Znak">
    <w:name w:val="spis tomow 1 Znak"/>
    <w:basedOn w:val="Domylnaczcionkaakapitu"/>
    <w:link w:val="spistomow1"/>
    <w:rsid w:val="00DF2E4A"/>
    <w:rPr>
      <w:rFonts w:ascii="Arial" w:hAnsi="Arial"/>
      <w:b/>
      <w:bCs/>
      <w:caps/>
      <w:noProof/>
      <w:snapToGrid w:val="0"/>
      <w:sz w:val="20"/>
      <w:szCs w:val="20"/>
    </w:rPr>
  </w:style>
  <w:style w:type="paragraph" w:customStyle="1" w:styleId="spistomow3">
    <w:name w:val="spis tomow 3"/>
    <w:basedOn w:val="Spistreci3"/>
    <w:link w:val="spistomow3Znak"/>
    <w:qFormat/>
    <w:rsid w:val="0018418E"/>
    <w:rPr>
      <w:i w:val="0"/>
      <w:caps/>
      <w:noProof/>
      <w:snapToGrid w:val="0"/>
    </w:rPr>
  </w:style>
  <w:style w:type="character" w:customStyle="1" w:styleId="spistomow2Znak">
    <w:name w:val="spis tomow 2 Znak"/>
    <w:basedOn w:val="Spistreci2Znak"/>
    <w:link w:val="spistomow2"/>
    <w:rsid w:val="0018418E"/>
    <w:rPr>
      <w:rFonts w:ascii="Arial" w:hAnsi="Arial"/>
      <w:caps/>
      <w:noProof/>
      <w:snapToGrid w:val="0"/>
      <w:sz w:val="16"/>
      <w:szCs w:val="20"/>
    </w:rPr>
  </w:style>
  <w:style w:type="paragraph" w:customStyle="1" w:styleId="wypunktowanie1">
    <w:name w:val="wypunktowanie 1"/>
    <w:basedOn w:val="Normalny"/>
    <w:link w:val="wypunktowanie1Znak"/>
    <w:qFormat/>
    <w:rsid w:val="0073307D"/>
    <w:pPr>
      <w:numPr>
        <w:numId w:val="5"/>
      </w:numPr>
    </w:pPr>
  </w:style>
  <w:style w:type="character" w:customStyle="1" w:styleId="Spistreci3Znak">
    <w:name w:val="Spis treści 3 Znak"/>
    <w:basedOn w:val="Domylnaczcionkaakapitu"/>
    <w:link w:val="Spistreci3"/>
    <w:uiPriority w:val="39"/>
    <w:rsid w:val="0018418E"/>
    <w:rPr>
      <w:rFonts w:ascii="Arial" w:hAnsi="Arial"/>
      <w:i/>
      <w:iCs/>
      <w:sz w:val="16"/>
      <w:szCs w:val="20"/>
    </w:rPr>
  </w:style>
  <w:style w:type="character" w:customStyle="1" w:styleId="spistomow3Znak">
    <w:name w:val="spis tomow 3 Znak"/>
    <w:basedOn w:val="Spistreci3Znak"/>
    <w:link w:val="spistomow3"/>
    <w:rsid w:val="0018418E"/>
    <w:rPr>
      <w:rFonts w:ascii="Arial" w:hAnsi="Arial"/>
      <w:i w:val="0"/>
      <w:iCs/>
      <w:caps/>
      <w:noProof/>
      <w:snapToGrid w:val="0"/>
      <w:sz w:val="16"/>
      <w:szCs w:val="20"/>
    </w:rPr>
  </w:style>
  <w:style w:type="paragraph" w:customStyle="1" w:styleId="wypunktowanie2">
    <w:name w:val="wypunktowanie 2"/>
    <w:basedOn w:val="wypunktowanie1"/>
    <w:link w:val="wypunktowanie2Znak"/>
    <w:qFormat/>
    <w:rsid w:val="00D17F36"/>
    <w:pPr>
      <w:numPr>
        <w:numId w:val="6"/>
      </w:numPr>
    </w:pPr>
    <w:rPr>
      <w:i/>
    </w:rPr>
  </w:style>
  <w:style w:type="character" w:customStyle="1" w:styleId="wypunktowanie1Znak">
    <w:name w:val="wypunktowanie 1 Znak"/>
    <w:basedOn w:val="Nagwek4Znak"/>
    <w:link w:val="wypunktowanie1"/>
    <w:rsid w:val="0073307D"/>
    <w:rPr>
      <w:rFonts w:ascii="Arial" w:eastAsiaTheme="majorEastAsia" w:hAnsi="Arial" w:cstheme="majorBidi"/>
      <w:bCs w:val="0"/>
      <w:i w:val="0"/>
      <w:iCs w:val="0"/>
      <w:sz w:val="20"/>
    </w:rPr>
  </w:style>
  <w:style w:type="character" w:customStyle="1" w:styleId="wypunktowanie2Znak">
    <w:name w:val="wypunktowanie 2 Znak"/>
    <w:basedOn w:val="Nagwek5Znak"/>
    <w:link w:val="wypunktowanie2"/>
    <w:rsid w:val="00D17F36"/>
    <w:rPr>
      <w:rFonts w:ascii="Arial" w:eastAsiaTheme="majorEastAsia" w:hAnsi="Arial" w:cstheme="majorBidi"/>
      <w:i/>
      <w:sz w:val="20"/>
    </w:rPr>
  </w:style>
  <w:style w:type="paragraph" w:customStyle="1" w:styleId="Normalnywcity">
    <w:name w:val="Normalny wcięty"/>
    <w:basedOn w:val="Normalny"/>
    <w:link w:val="NormalnywcityZnak"/>
    <w:rsid w:val="00394E29"/>
    <w:pPr>
      <w:tabs>
        <w:tab w:val="clear" w:pos="709"/>
      </w:tabs>
      <w:spacing w:line="240" w:lineRule="auto"/>
      <w:ind w:firstLine="567"/>
    </w:pPr>
    <w:rPr>
      <w:rFonts w:ascii="Verdana" w:eastAsia="Times New Roman" w:hAnsi="Verdana" w:cs="Times New Roman"/>
      <w:szCs w:val="20"/>
      <w:lang w:val="x-none" w:eastAsia="x-none"/>
    </w:rPr>
  </w:style>
  <w:style w:type="character" w:customStyle="1" w:styleId="NormalnywcityZnak">
    <w:name w:val="Normalny wcięty Znak"/>
    <w:link w:val="Normalnywcity"/>
    <w:rsid w:val="00394E29"/>
    <w:rPr>
      <w:rFonts w:ascii="Verdana" w:eastAsia="Times New Roman" w:hAnsi="Verdana" w:cs="Times New Roman"/>
      <w:sz w:val="20"/>
      <w:szCs w:val="20"/>
      <w:lang w:val="x-none" w:eastAsia="x-none"/>
    </w:rPr>
  </w:style>
  <w:style w:type="paragraph" w:customStyle="1" w:styleId="Normalny-tabela">
    <w:name w:val="Normalny - tabela"/>
    <w:basedOn w:val="Normalny"/>
    <w:next w:val="Normalny"/>
    <w:link w:val="Normalny-tabelaZnak"/>
    <w:qFormat/>
    <w:rsid w:val="00767BF9"/>
    <w:pPr>
      <w:spacing w:before="40" w:after="40" w:line="240" w:lineRule="auto"/>
      <w:jc w:val="left"/>
    </w:pPr>
  </w:style>
  <w:style w:type="paragraph" w:styleId="Tekstprzypisukocowego">
    <w:name w:val="endnote text"/>
    <w:basedOn w:val="Normalny"/>
    <w:link w:val="TekstprzypisukocowegoZnak"/>
    <w:uiPriority w:val="99"/>
    <w:semiHidden/>
    <w:unhideWhenUsed/>
    <w:rsid w:val="00216ABA"/>
    <w:pPr>
      <w:spacing w:line="240" w:lineRule="auto"/>
    </w:pPr>
    <w:rPr>
      <w:szCs w:val="20"/>
    </w:rPr>
  </w:style>
  <w:style w:type="character" w:customStyle="1" w:styleId="Normalny-tabelaZnak">
    <w:name w:val="Normalny - tabela Znak"/>
    <w:basedOn w:val="Domylnaczcionkaakapitu"/>
    <w:link w:val="Normalny-tabela"/>
    <w:rsid w:val="00767BF9"/>
    <w:rPr>
      <w:rFonts w:ascii="Arial" w:hAnsi="Arial"/>
      <w:sz w:val="20"/>
    </w:rPr>
  </w:style>
  <w:style w:type="character" w:customStyle="1" w:styleId="TekstprzypisukocowegoZnak">
    <w:name w:val="Tekst przypisu końcowego Znak"/>
    <w:basedOn w:val="Domylnaczcionkaakapitu"/>
    <w:link w:val="Tekstprzypisukocowego"/>
    <w:uiPriority w:val="99"/>
    <w:semiHidden/>
    <w:rsid w:val="00216ABA"/>
    <w:rPr>
      <w:rFonts w:ascii="Arial" w:hAnsi="Arial"/>
      <w:sz w:val="20"/>
      <w:szCs w:val="20"/>
    </w:rPr>
  </w:style>
  <w:style w:type="character" w:styleId="Odwoanieprzypisukocowego">
    <w:name w:val="endnote reference"/>
    <w:basedOn w:val="Domylnaczcionkaakapitu"/>
    <w:uiPriority w:val="99"/>
    <w:semiHidden/>
    <w:unhideWhenUsed/>
    <w:rsid w:val="00216ABA"/>
    <w:rPr>
      <w:vertAlign w:val="superscript"/>
    </w:rPr>
  </w:style>
  <w:style w:type="character" w:styleId="Odwoaniedokomentarza">
    <w:name w:val="annotation reference"/>
    <w:basedOn w:val="Domylnaczcionkaakapitu"/>
    <w:uiPriority w:val="99"/>
    <w:semiHidden/>
    <w:unhideWhenUsed/>
    <w:rsid w:val="00F47763"/>
    <w:rPr>
      <w:sz w:val="16"/>
      <w:szCs w:val="16"/>
    </w:rPr>
  </w:style>
  <w:style w:type="paragraph" w:styleId="Tekstkomentarza">
    <w:name w:val="annotation text"/>
    <w:basedOn w:val="Normalny"/>
    <w:link w:val="TekstkomentarzaZnak"/>
    <w:uiPriority w:val="99"/>
    <w:semiHidden/>
    <w:unhideWhenUsed/>
    <w:rsid w:val="00F47763"/>
    <w:pPr>
      <w:spacing w:line="240" w:lineRule="auto"/>
    </w:pPr>
    <w:rPr>
      <w:szCs w:val="20"/>
    </w:rPr>
  </w:style>
  <w:style w:type="character" w:customStyle="1" w:styleId="TekstkomentarzaZnak">
    <w:name w:val="Tekst komentarza Znak"/>
    <w:basedOn w:val="Domylnaczcionkaakapitu"/>
    <w:link w:val="Tekstkomentarza"/>
    <w:uiPriority w:val="99"/>
    <w:semiHidden/>
    <w:rsid w:val="00F47763"/>
    <w:rPr>
      <w:rFonts w:ascii="Arial" w:hAnsi="Arial"/>
      <w:sz w:val="20"/>
      <w:szCs w:val="20"/>
    </w:rPr>
  </w:style>
  <w:style w:type="paragraph" w:styleId="Tematkomentarza">
    <w:name w:val="annotation subject"/>
    <w:basedOn w:val="Tekstkomentarza"/>
    <w:next w:val="Tekstkomentarza"/>
    <w:link w:val="TematkomentarzaZnak"/>
    <w:uiPriority w:val="99"/>
    <w:semiHidden/>
    <w:unhideWhenUsed/>
    <w:rsid w:val="00F47763"/>
    <w:rPr>
      <w:b/>
      <w:bCs/>
    </w:rPr>
  </w:style>
  <w:style w:type="character" w:customStyle="1" w:styleId="TematkomentarzaZnak">
    <w:name w:val="Temat komentarza Znak"/>
    <w:basedOn w:val="TekstkomentarzaZnak"/>
    <w:link w:val="Tematkomentarza"/>
    <w:uiPriority w:val="99"/>
    <w:semiHidden/>
    <w:rsid w:val="00F47763"/>
    <w:rPr>
      <w:rFonts w:ascii="Arial" w:hAnsi="Arial"/>
      <w:b/>
      <w:bCs/>
      <w:sz w:val="20"/>
      <w:szCs w:val="20"/>
    </w:rPr>
  </w:style>
  <w:style w:type="paragraph" w:styleId="Bezodstpw">
    <w:name w:val="No Spacing"/>
    <w:link w:val="BezodstpwZnak"/>
    <w:uiPriority w:val="1"/>
    <w:qFormat/>
    <w:rsid w:val="00A143FE"/>
    <w:pPr>
      <w:tabs>
        <w:tab w:val="left" w:pos="709"/>
      </w:tabs>
      <w:spacing w:after="0" w:line="240" w:lineRule="auto"/>
    </w:pPr>
    <w:rPr>
      <w:rFonts w:ascii="Arial" w:hAnsi="Arial"/>
      <w:sz w:val="20"/>
    </w:rPr>
  </w:style>
  <w:style w:type="paragraph" w:customStyle="1" w:styleId="Spiszawartoci-nagwek">
    <w:name w:val="Spis zawartości - nagłówek"/>
    <w:basedOn w:val="spistomow1"/>
    <w:link w:val="Spiszawartoci-nagwekZnak"/>
    <w:rsid w:val="00AF29C9"/>
  </w:style>
  <w:style w:type="character" w:customStyle="1" w:styleId="Spiszawartoci-nagwekZnak">
    <w:name w:val="Spis zawartości - nagłówek Znak"/>
    <w:basedOn w:val="spistomow1Znak"/>
    <w:link w:val="Spiszawartoci-nagwek"/>
    <w:rsid w:val="00AF29C9"/>
    <w:rPr>
      <w:rFonts w:ascii="Arial" w:hAnsi="Arial"/>
      <w:b/>
      <w:bCs/>
      <w:caps/>
      <w:noProof/>
      <w:snapToGrid w:val="0"/>
      <w:sz w:val="20"/>
      <w:szCs w:val="20"/>
    </w:rPr>
  </w:style>
  <w:style w:type="paragraph" w:styleId="Legenda">
    <w:name w:val="caption"/>
    <w:basedOn w:val="Normalny"/>
    <w:next w:val="Normalny"/>
    <w:link w:val="LegendaZnak"/>
    <w:unhideWhenUsed/>
    <w:qFormat/>
    <w:rsid w:val="0026417F"/>
    <w:pPr>
      <w:spacing w:after="200" w:line="240" w:lineRule="auto"/>
    </w:pPr>
    <w:rPr>
      <w:b/>
      <w:bCs/>
      <w:sz w:val="18"/>
      <w:szCs w:val="18"/>
    </w:rPr>
  </w:style>
  <w:style w:type="paragraph" w:styleId="Tekstpodstawowywcity">
    <w:name w:val="Body Text Indent"/>
    <w:basedOn w:val="Normalny"/>
    <w:link w:val="TekstpodstawowywcityZnak"/>
    <w:uiPriority w:val="99"/>
    <w:unhideWhenUsed/>
    <w:rsid w:val="00232CC0"/>
    <w:pPr>
      <w:spacing w:after="120"/>
      <w:ind w:left="283"/>
    </w:pPr>
  </w:style>
  <w:style w:type="character" w:customStyle="1" w:styleId="TekstpodstawowywcityZnak">
    <w:name w:val="Tekst podstawowy wcięty Znak"/>
    <w:basedOn w:val="Domylnaczcionkaakapitu"/>
    <w:link w:val="Tekstpodstawowywcity"/>
    <w:uiPriority w:val="99"/>
    <w:rsid w:val="00232CC0"/>
    <w:rPr>
      <w:rFonts w:ascii="Arial" w:hAnsi="Arial"/>
      <w:sz w:val="20"/>
    </w:rPr>
  </w:style>
  <w:style w:type="paragraph" w:styleId="Wcicienormalne">
    <w:name w:val="Normal Indent"/>
    <w:basedOn w:val="Normalny"/>
    <w:uiPriority w:val="99"/>
    <w:unhideWhenUsed/>
    <w:rsid w:val="00232CC0"/>
    <w:pPr>
      <w:ind w:left="708"/>
    </w:pPr>
  </w:style>
  <w:style w:type="paragraph" w:styleId="Tekstpodstawowyzwciciem">
    <w:name w:val="Body Text First Indent"/>
    <w:basedOn w:val="Tekstpodstawowy"/>
    <w:link w:val="TekstpodstawowyzwciciemZnak"/>
    <w:uiPriority w:val="99"/>
    <w:unhideWhenUsed/>
    <w:rsid w:val="00232CC0"/>
    <w:pPr>
      <w:widowControl/>
      <w:spacing w:line="360" w:lineRule="auto"/>
      <w:ind w:firstLine="360"/>
    </w:pPr>
    <w:rPr>
      <w:rFonts w:ascii="Arial" w:eastAsiaTheme="minorHAnsi" w:hAnsi="Arial" w:cstheme="minorBidi"/>
      <w:color w:val="auto"/>
      <w:sz w:val="20"/>
      <w:szCs w:val="22"/>
      <w:lang w:val="pl-PL" w:eastAsia="en-US"/>
    </w:rPr>
  </w:style>
  <w:style w:type="character" w:customStyle="1" w:styleId="TekstpodstawowyzwciciemZnak">
    <w:name w:val="Tekst podstawowy z wcięciem Znak"/>
    <w:basedOn w:val="TekstpodstawowyZnak"/>
    <w:link w:val="Tekstpodstawowyzwciciem"/>
    <w:uiPriority w:val="99"/>
    <w:rsid w:val="00232CC0"/>
    <w:rPr>
      <w:rFonts w:ascii="Arial" w:eastAsia="Times New Roman" w:hAnsi="Arial" w:cs="Times New Roman"/>
      <w:color w:val="000000"/>
      <w:sz w:val="20"/>
      <w:szCs w:val="20"/>
      <w:lang w:val="cs-CZ" w:eastAsia="pl-PL"/>
    </w:rPr>
  </w:style>
  <w:style w:type="paragraph" w:styleId="Tekstpodstawowyzwciciem2">
    <w:name w:val="Body Text First Indent 2"/>
    <w:basedOn w:val="Tekstpodstawowywcity"/>
    <w:link w:val="Tekstpodstawowyzwciciem2Znak"/>
    <w:uiPriority w:val="99"/>
    <w:unhideWhenUsed/>
    <w:rsid w:val="00232CC0"/>
    <w:pPr>
      <w:spacing w:after="0"/>
      <w:ind w:left="360" w:firstLine="360"/>
    </w:pPr>
  </w:style>
  <w:style w:type="character" w:customStyle="1" w:styleId="Tekstpodstawowyzwciciem2Znak">
    <w:name w:val="Tekst podstawowy z wcięciem 2 Znak"/>
    <w:basedOn w:val="TekstpodstawowywcityZnak"/>
    <w:link w:val="Tekstpodstawowyzwciciem2"/>
    <w:uiPriority w:val="99"/>
    <w:rsid w:val="00232CC0"/>
    <w:rPr>
      <w:rFonts w:ascii="Arial" w:hAnsi="Arial"/>
      <w:sz w:val="20"/>
    </w:rPr>
  </w:style>
  <w:style w:type="paragraph" w:styleId="NormalnyWeb">
    <w:name w:val="Normal (Web)"/>
    <w:basedOn w:val="Normalny"/>
    <w:uiPriority w:val="99"/>
    <w:unhideWhenUsed/>
    <w:rsid w:val="00232CC0"/>
    <w:pPr>
      <w:tabs>
        <w:tab w:val="clear" w:pos="709"/>
      </w:tabs>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character" w:styleId="Uwydatnienie">
    <w:name w:val="Emphasis"/>
    <w:basedOn w:val="Domylnaczcionkaakapitu"/>
    <w:uiPriority w:val="20"/>
    <w:qFormat/>
    <w:rsid w:val="00232CC0"/>
    <w:rPr>
      <w:i/>
      <w:iCs/>
    </w:rPr>
  </w:style>
  <w:style w:type="character" w:customStyle="1" w:styleId="biggertext">
    <w:name w:val="biggertext"/>
    <w:basedOn w:val="Domylnaczcionkaakapitu"/>
    <w:rsid w:val="00232CC0"/>
  </w:style>
  <w:style w:type="paragraph" w:customStyle="1" w:styleId="Normalnyznumeracj">
    <w:name w:val="Normalny z numeracją"/>
    <w:basedOn w:val="Normalny"/>
    <w:link w:val="NormalnyznumeracjZnak"/>
    <w:qFormat/>
    <w:rsid w:val="00232CC0"/>
    <w:pPr>
      <w:ind w:left="720" w:hanging="360"/>
    </w:pPr>
  </w:style>
  <w:style w:type="character" w:customStyle="1" w:styleId="NormalnyznumeracjZnak">
    <w:name w:val="Normalny z numeracją Znak"/>
    <w:basedOn w:val="Domylnaczcionkaakapitu"/>
    <w:link w:val="Normalnyznumeracj"/>
    <w:rsid w:val="00232CC0"/>
    <w:rPr>
      <w:rFonts w:ascii="Arial" w:hAnsi="Arial"/>
      <w:sz w:val="20"/>
    </w:rPr>
  </w:style>
  <w:style w:type="paragraph" w:customStyle="1" w:styleId="StylPierwszywiersz1cm">
    <w:name w:val="Styl Pierwszy wiersz:  1 cm"/>
    <w:basedOn w:val="Normalny"/>
    <w:rsid w:val="00232CC0"/>
    <w:pPr>
      <w:tabs>
        <w:tab w:val="clear" w:pos="709"/>
      </w:tabs>
      <w:spacing w:line="240" w:lineRule="auto"/>
      <w:ind w:firstLine="567"/>
    </w:pPr>
    <w:rPr>
      <w:rFonts w:eastAsia="Times New Roman" w:cs="Times New Roman"/>
      <w:sz w:val="24"/>
      <w:szCs w:val="20"/>
      <w:lang w:eastAsia="pl-PL"/>
    </w:rPr>
  </w:style>
  <w:style w:type="character" w:styleId="UyteHipercze">
    <w:name w:val="FollowedHyperlink"/>
    <w:basedOn w:val="Domylnaczcionkaakapitu"/>
    <w:uiPriority w:val="99"/>
    <w:semiHidden/>
    <w:unhideWhenUsed/>
    <w:rsid w:val="00232CC0"/>
    <w:rPr>
      <w:color w:val="800080"/>
      <w:u w:val="single"/>
    </w:rPr>
  </w:style>
  <w:style w:type="paragraph" w:customStyle="1" w:styleId="xl66">
    <w:name w:val="xl66"/>
    <w:basedOn w:val="Normalny"/>
    <w:rsid w:val="00232CC0"/>
    <w:pPr>
      <w:shd w:val="clear" w:color="000000" w:fill="C0C0C0"/>
      <w:tabs>
        <w:tab w:val="clear" w:pos="709"/>
      </w:tabs>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67">
    <w:name w:val="xl67"/>
    <w:basedOn w:val="Normalny"/>
    <w:rsid w:val="00232CC0"/>
    <w:pPr>
      <w:shd w:val="clear" w:color="000000" w:fill="C0C0C0"/>
      <w:tabs>
        <w:tab w:val="clear" w:pos="709"/>
      </w:tabs>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68">
    <w:name w:val="xl68"/>
    <w:basedOn w:val="Normalny"/>
    <w:rsid w:val="00232CC0"/>
    <w:pPr>
      <w:pBdr>
        <w:top w:val="single" w:sz="8" w:space="0" w:color="auto"/>
        <w:left w:val="single" w:sz="8" w:space="0" w:color="auto"/>
        <w:bottom w:val="single" w:sz="8" w:space="0" w:color="auto"/>
        <w:right w:val="single" w:sz="8" w:space="0" w:color="auto"/>
      </w:pBdr>
      <w:shd w:val="clear" w:color="000000" w:fill="996633"/>
      <w:tabs>
        <w:tab w:val="clear" w:pos="709"/>
      </w:tabs>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pl-PL"/>
    </w:rPr>
  </w:style>
  <w:style w:type="paragraph" w:customStyle="1" w:styleId="xl69">
    <w:name w:val="xl69"/>
    <w:basedOn w:val="Normalny"/>
    <w:rsid w:val="00232CC0"/>
    <w:pPr>
      <w:pBdr>
        <w:top w:val="single" w:sz="8" w:space="0" w:color="auto"/>
        <w:left w:val="single" w:sz="8" w:space="0" w:color="auto"/>
        <w:bottom w:val="double" w:sz="6" w:space="0" w:color="auto"/>
        <w:right w:val="single" w:sz="8" w:space="0" w:color="auto"/>
      </w:pBdr>
      <w:shd w:val="clear" w:color="000000" w:fill="996633"/>
      <w:tabs>
        <w:tab w:val="clear" w:pos="709"/>
      </w:tabs>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pl-PL"/>
    </w:rPr>
  </w:style>
  <w:style w:type="paragraph" w:customStyle="1" w:styleId="xl70">
    <w:name w:val="xl70"/>
    <w:basedOn w:val="Normalny"/>
    <w:rsid w:val="00232CC0"/>
    <w:pPr>
      <w:pBdr>
        <w:top w:val="single" w:sz="8" w:space="0" w:color="auto"/>
        <w:left w:val="single" w:sz="8" w:space="0" w:color="auto"/>
        <w:bottom w:val="single" w:sz="8" w:space="0" w:color="auto"/>
      </w:pBdr>
      <w:shd w:val="clear" w:color="000000" w:fill="996633"/>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71">
    <w:name w:val="xl71"/>
    <w:basedOn w:val="Normalny"/>
    <w:rsid w:val="00232CC0"/>
    <w:pPr>
      <w:pBdr>
        <w:top w:val="single" w:sz="8" w:space="0" w:color="auto"/>
        <w:left w:val="single" w:sz="8" w:space="0" w:color="auto"/>
        <w:bottom w:val="double" w:sz="6" w:space="0" w:color="auto"/>
      </w:pBdr>
      <w:shd w:val="clear" w:color="000000" w:fill="996633"/>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72">
    <w:name w:val="xl72"/>
    <w:basedOn w:val="Normalny"/>
    <w:rsid w:val="00232CC0"/>
    <w:pPr>
      <w:pBdr>
        <w:top w:val="single" w:sz="4" w:space="0" w:color="auto"/>
        <w:left w:val="single" w:sz="4" w:space="0" w:color="auto"/>
        <w:bottom w:val="single" w:sz="4" w:space="0" w:color="auto"/>
        <w:right w:val="single" w:sz="4" w:space="0" w:color="auto"/>
      </w:pBdr>
      <w:shd w:val="clear" w:color="000000" w:fill="996633"/>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73">
    <w:name w:val="xl73"/>
    <w:basedOn w:val="Normalny"/>
    <w:rsid w:val="00232CC0"/>
    <w:pPr>
      <w:pBdr>
        <w:top w:val="single" w:sz="4" w:space="0" w:color="auto"/>
        <w:left w:val="single" w:sz="4" w:space="0" w:color="auto"/>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74">
    <w:name w:val="xl74"/>
    <w:basedOn w:val="Normalny"/>
    <w:rsid w:val="00232CC0"/>
    <w:pPr>
      <w:pBdr>
        <w:top w:val="single" w:sz="4" w:space="0" w:color="auto"/>
        <w:left w:val="single" w:sz="4" w:space="0" w:color="auto"/>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75">
    <w:name w:val="xl75"/>
    <w:basedOn w:val="Normalny"/>
    <w:rsid w:val="00232CC0"/>
    <w:pPr>
      <w:pBdr>
        <w:top w:val="single" w:sz="4" w:space="0" w:color="auto"/>
        <w:left w:val="single" w:sz="4" w:space="0" w:color="auto"/>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76">
    <w:name w:val="xl76"/>
    <w:basedOn w:val="Normalny"/>
    <w:rsid w:val="00232CC0"/>
    <w:pPr>
      <w:pBdr>
        <w:top w:val="single" w:sz="8" w:space="0" w:color="auto"/>
        <w:left w:val="single" w:sz="8" w:space="0" w:color="auto"/>
        <w:right w:val="single" w:sz="8" w:space="0" w:color="auto"/>
      </w:pBdr>
      <w:shd w:val="clear" w:color="000000" w:fill="996633"/>
      <w:tabs>
        <w:tab w:val="clear" w:pos="709"/>
      </w:tabs>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pl-PL"/>
    </w:rPr>
  </w:style>
  <w:style w:type="paragraph" w:customStyle="1" w:styleId="xl77">
    <w:name w:val="xl77"/>
    <w:basedOn w:val="Normalny"/>
    <w:rsid w:val="00232CC0"/>
    <w:pPr>
      <w:pBdr>
        <w:left w:val="single" w:sz="8" w:space="0" w:color="auto"/>
        <w:bottom w:val="single" w:sz="8" w:space="0" w:color="auto"/>
        <w:right w:val="single" w:sz="8" w:space="0" w:color="auto"/>
      </w:pBdr>
      <w:shd w:val="clear" w:color="000000" w:fill="996633"/>
      <w:tabs>
        <w:tab w:val="clear" w:pos="709"/>
      </w:tabs>
      <w:spacing w:before="100" w:beforeAutospacing="1" w:after="100" w:afterAutospacing="1" w:line="240" w:lineRule="auto"/>
      <w:jc w:val="center"/>
      <w:textAlignment w:val="center"/>
    </w:pPr>
    <w:rPr>
      <w:rFonts w:ascii="Times New Roman" w:eastAsia="Times New Roman" w:hAnsi="Times New Roman" w:cs="Times New Roman"/>
      <w:b/>
      <w:bCs/>
      <w:sz w:val="18"/>
      <w:szCs w:val="18"/>
      <w:lang w:eastAsia="pl-PL"/>
    </w:rPr>
  </w:style>
  <w:style w:type="paragraph" w:customStyle="1" w:styleId="xl78">
    <w:name w:val="xl78"/>
    <w:basedOn w:val="Normalny"/>
    <w:rsid w:val="00232CC0"/>
    <w:pPr>
      <w:pBdr>
        <w:top w:val="single" w:sz="4" w:space="0" w:color="auto"/>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79">
    <w:name w:val="xl79"/>
    <w:basedOn w:val="Normalny"/>
    <w:rsid w:val="00232CC0"/>
    <w:pPr>
      <w:pBdr>
        <w:top w:val="single" w:sz="4" w:space="0" w:color="auto"/>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0">
    <w:name w:val="xl80"/>
    <w:basedOn w:val="Normalny"/>
    <w:rsid w:val="00232CC0"/>
    <w:pPr>
      <w:pBdr>
        <w:left w:val="single" w:sz="4" w:space="0" w:color="auto"/>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1">
    <w:name w:val="xl81"/>
    <w:basedOn w:val="Normalny"/>
    <w:rsid w:val="00232CC0"/>
    <w:pPr>
      <w:pBdr>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2">
    <w:name w:val="xl82"/>
    <w:basedOn w:val="Normalny"/>
    <w:rsid w:val="00232CC0"/>
    <w:pPr>
      <w:pBdr>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3">
    <w:name w:val="xl83"/>
    <w:basedOn w:val="Normalny"/>
    <w:rsid w:val="00232CC0"/>
    <w:pPr>
      <w:pBdr>
        <w:left w:val="single" w:sz="4" w:space="0" w:color="auto"/>
        <w:bottom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4">
    <w:name w:val="xl84"/>
    <w:basedOn w:val="Normalny"/>
    <w:rsid w:val="00232CC0"/>
    <w:pPr>
      <w:pBdr>
        <w:top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5">
    <w:name w:val="xl85"/>
    <w:basedOn w:val="Normalny"/>
    <w:rsid w:val="00232CC0"/>
    <w:pPr>
      <w:pBdr>
        <w:top w:val="single" w:sz="4" w:space="0" w:color="auto"/>
        <w:left w:val="single" w:sz="4"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6">
    <w:name w:val="xl86"/>
    <w:basedOn w:val="Normalny"/>
    <w:rsid w:val="00232CC0"/>
    <w:pPr>
      <w:pBdr>
        <w:top w:val="single" w:sz="4" w:space="0" w:color="auto"/>
        <w:left w:val="single" w:sz="4" w:space="0" w:color="auto"/>
        <w:bottom w:val="single" w:sz="4" w:space="0" w:color="auto"/>
        <w:right w:val="single" w:sz="4" w:space="0" w:color="auto"/>
      </w:pBdr>
      <w:tabs>
        <w:tab w:val="clear" w:pos="709"/>
      </w:tabs>
      <w:spacing w:before="100" w:beforeAutospacing="1" w:after="100" w:afterAutospacing="1" w:line="240" w:lineRule="auto"/>
      <w:jc w:val="center"/>
    </w:pPr>
    <w:rPr>
      <w:rFonts w:ascii="Times New Roman" w:eastAsia="Times New Roman" w:hAnsi="Times New Roman" w:cs="Times New Roman"/>
      <w:sz w:val="18"/>
      <w:szCs w:val="18"/>
      <w:lang w:eastAsia="pl-PL"/>
    </w:rPr>
  </w:style>
  <w:style w:type="paragraph" w:customStyle="1" w:styleId="xl87">
    <w:name w:val="xl87"/>
    <w:basedOn w:val="Normalny"/>
    <w:rsid w:val="00232CC0"/>
    <w:pPr>
      <w:pBdr>
        <w:top w:val="single" w:sz="4" w:space="0" w:color="auto"/>
        <w:bottom w:val="double" w:sz="6"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8">
    <w:name w:val="xl88"/>
    <w:basedOn w:val="Normalny"/>
    <w:rsid w:val="00232CC0"/>
    <w:pPr>
      <w:pBdr>
        <w:top w:val="single" w:sz="4" w:space="0" w:color="auto"/>
        <w:bottom w:val="double" w:sz="6"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89">
    <w:name w:val="xl89"/>
    <w:basedOn w:val="Normalny"/>
    <w:rsid w:val="00232CC0"/>
    <w:pPr>
      <w:pBdr>
        <w:top w:val="single" w:sz="4" w:space="0" w:color="auto"/>
        <w:left w:val="single" w:sz="4" w:space="0" w:color="auto"/>
        <w:bottom w:val="double" w:sz="6"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90">
    <w:name w:val="xl90"/>
    <w:basedOn w:val="Normalny"/>
    <w:rsid w:val="00232CC0"/>
    <w:pPr>
      <w:pBdr>
        <w:top w:val="single" w:sz="4" w:space="0" w:color="auto"/>
        <w:left w:val="single" w:sz="4" w:space="0" w:color="auto"/>
        <w:bottom w:val="double" w:sz="6" w:space="0" w:color="auto"/>
        <w:right w:val="single" w:sz="4" w:space="0" w:color="auto"/>
      </w:pBdr>
      <w:tabs>
        <w:tab w:val="clear" w:pos="709"/>
      </w:tabs>
      <w:spacing w:before="100" w:beforeAutospacing="1" w:after="100" w:afterAutospacing="1" w:line="240" w:lineRule="auto"/>
      <w:jc w:val="center"/>
      <w:textAlignment w:val="center"/>
    </w:pPr>
    <w:rPr>
      <w:rFonts w:ascii="Times New Roman" w:eastAsia="Times New Roman" w:hAnsi="Times New Roman" w:cs="Times New Roman"/>
      <w:sz w:val="18"/>
      <w:szCs w:val="18"/>
      <w:lang w:eastAsia="pl-PL"/>
    </w:rPr>
  </w:style>
  <w:style w:type="paragraph" w:customStyle="1" w:styleId="xl64">
    <w:name w:val="xl64"/>
    <w:basedOn w:val="Normalny"/>
    <w:rsid w:val="00232CC0"/>
    <w:pPr>
      <w:shd w:val="clear" w:color="000000" w:fill="C0C0C0"/>
      <w:tabs>
        <w:tab w:val="clear" w:pos="709"/>
      </w:tabs>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customStyle="1" w:styleId="xl65">
    <w:name w:val="xl65"/>
    <w:basedOn w:val="Normalny"/>
    <w:rsid w:val="00232CC0"/>
    <w:pPr>
      <w:shd w:val="clear" w:color="000000" w:fill="C0C0C0"/>
      <w:tabs>
        <w:tab w:val="clear" w:pos="709"/>
      </w:tabs>
      <w:spacing w:before="100" w:beforeAutospacing="1" w:after="100" w:afterAutospacing="1" w:line="240" w:lineRule="auto"/>
      <w:jc w:val="left"/>
    </w:pPr>
    <w:rPr>
      <w:rFonts w:ascii="Times New Roman" w:eastAsia="Times New Roman" w:hAnsi="Times New Roman" w:cs="Times New Roman"/>
      <w:sz w:val="24"/>
      <w:szCs w:val="24"/>
      <w:lang w:eastAsia="pl-PL"/>
    </w:rPr>
  </w:style>
  <w:style w:type="paragraph" w:styleId="Listanumerowana2">
    <w:name w:val="List Number 2"/>
    <w:basedOn w:val="Normalny"/>
    <w:rsid w:val="00232CC0"/>
    <w:pPr>
      <w:numPr>
        <w:numId w:val="7"/>
      </w:numPr>
      <w:tabs>
        <w:tab w:val="clear" w:pos="709"/>
      </w:tabs>
      <w:spacing w:line="240" w:lineRule="auto"/>
      <w:jc w:val="left"/>
    </w:pPr>
    <w:rPr>
      <w:rFonts w:ascii="Times New Roman" w:eastAsia="Times New Roman" w:hAnsi="Times New Roman" w:cs="Times New Roman"/>
      <w:sz w:val="24"/>
      <w:szCs w:val="24"/>
      <w:lang w:eastAsia="pl-PL"/>
    </w:rPr>
  </w:style>
  <w:style w:type="character" w:customStyle="1" w:styleId="LegendaZnak">
    <w:name w:val="Legenda Znak"/>
    <w:link w:val="Legenda"/>
    <w:locked/>
    <w:rsid w:val="0026417F"/>
    <w:rPr>
      <w:rFonts w:ascii="Arial" w:hAnsi="Arial"/>
      <w:b/>
      <w:bCs/>
      <w:sz w:val="18"/>
      <w:szCs w:val="18"/>
    </w:rPr>
  </w:style>
  <w:style w:type="paragraph" w:customStyle="1" w:styleId="numerowanie-POWB">
    <w:name w:val="numerowanie - POW B"/>
    <w:basedOn w:val="Normalny"/>
    <w:qFormat/>
    <w:rsid w:val="00831E70"/>
    <w:pPr>
      <w:numPr>
        <w:numId w:val="8"/>
      </w:numPr>
      <w:tabs>
        <w:tab w:val="clear" w:pos="709"/>
      </w:tabs>
      <w:jc w:val="left"/>
    </w:pPr>
    <w:rPr>
      <w:sz w:val="22"/>
    </w:rPr>
  </w:style>
  <w:style w:type="paragraph" w:customStyle="1" w:styleId="wypunktowanie-POWB">
    <w:name w:val="wypunktowanie -POW B"/>
    <w:basedOn w:val="Normalny"/>
    <w:qFormat/>
    <w:rsid w:val="00F23EBD"/>
    <w:pPr>
      <w:numPr>
        <w:numId w:val="9"/>
      </w:numPr>
      <w:tabs>
        <w:tab w:val="clear" w:pos="709"/>
      </w:tabs>
    </w:pPr>
    <w:rPr>
      <w:sz w:val="22"/>
    </w:rPr>
  </w:style>
  <w:style w:type="character" w:customStyle="1" w:styleId="h1">
    <w:name w:val="h1"/>
    <w:basedOn w:val="Domylnaczcionkaakapitu"/>
    <w:rsid w:val="00F23EBD"/>
  </w:style>
  <w:style w:type="paragraph" w:customStyle="1" w:styleId="Standartowywcity">
    <w:name w:val="Standartowy wcięty"/>
    <w:basedOn w:val="Normalny"/>
    <w:rsid w:val="00F23EBD"/>
    <w:pPr>
      <w:tabs>
        <w:tab w:val="clear" w:pos="709"/>
      </w:tabs>
      <w:ind w:firstLine="567"/>
    </w:pPr>
    <w:rPr>
      <w:rFonts w:eastAsia="Times New Roman" w:cs="Times New Roman"/>
      <w:sz w:val="24"/>
      <w:szCs w:val="20"/>
      <w:lang w:eastAsia="pl-PL"/>
    </w:rPr>
  </w:style>
  <w:style w:type="paragraph" w:customStyle="1" w:styleId="Akapitzlist1">
    <w:name w:val="Akapit z listą1"/>
    <w:basedOn w:val="Normalny"/>
    <w:uiPriority w:val="34"/>
    <w:qFormat/>
    <w:rsid w:val="00397E93"/>
    <w:pPr>
      <w:tabs>
        <w:tab w:val="clear" w:pos="709"/>
      </w:tabs>
      <w:spacing w:before="120" w:after="120" w:line="360" w:lineRule="atLeast"/>
      <w:ind w:left="720" w:firstLine="851"/>
    </w:pPr>
    <w:rPr>
      <w:rFonts w:ascii="Calibri" w:eastAsia="Times New Roman" w:hAnsi="Calibri" w:cs="Times New Roman"/>
      <w:sz w:val="22"/>
    </w:rPr>
  </w:style>
  <w:style w:type="character" w:customStyle="1" w:styleId="AkapitzlistZnak">
    <w:name w:val="Akapit z listą Znak"/>
    <w:aliases w:val="Obiekt Znak,List Paragraph1 Znak,BulletC Znak"/>
    <w:link w:val="Akapitzlist"/>
    <w:uiPriority w:val="34"/>
    <w:rsid w:val="00397E93"/>
    <w:rPr>
      <w:rFonts w:ascii="Arial" w:hAnsi="Arial"/>
      <w:sz w:val="20"/>
    </w:rPr>
  </w:style>
  <w:style w:type="paragraph" w:styleId="Tekstpodstawowy2">
    <w:name w:val="Body Text 2"/>
    <w:basedOn w:val="Normalny"/>
    <w:link w:val="Tekstpodstawowy2Znak"/>
    <w:unhideWhenUsed/>
    <w:rsid w:val="001F2F44"/>
    <w:pPr>
      <w:spacing w:after="120" w:line="480" w:lineRule="auto"/>
    </w:pPr>
  </w:style>
  <w:style w:type="character" w:customStyle="1" w:styleId="Tekstpodstawowy2Znak">
    <w:name w:val="Tekst podstawowy 2 Znak"/>
    <w:basedOn w:val="Domylnaczcionkaakapitu"/>
    <w:link w:val="Tekstpodstawowy2"/>
    <w:rsid w:val="001F2F44"/>
    <w:rPr>
      <w:rFonts w:ascii="Arial" w:hAnsi="Arial"/>
      <w:sz w:val="20"/>
    </w:rPr>
  </w:style>
  <w:style w:type="paragraph" w:customStyle="1" w:styleId="Nag1">
    <w:name w:val="Nag 1"/>
    <w:basedOn w:val="Normalny"/>
    <w:qFormat/>
    <w:rsid w:val="002B0EDA"/>
    <w:pPr>
      <w:numPr>
        <w:numId w:val="10"/>
      </w:numPr>
      <w:tabs>
        <w:tab w:val="clear" w:pos="709"/>
      </w:tabs>
      <w:spacing w:before="120" w:after="120"/>
    </w:pPr>
    <w:rPr>
      <w:rFonts w:ascii="Calibri" w:eastAsia="Calibri" w:hAnsi="Calibri" w:cs="Arial"/>
      <w:b/>
      <w:bCs/>
      <w:sz w:val="24"/>
      <w:szCs w:val="24"/>
    </w:rPr>
  </w:style>
  <w:style w:type="paragraph" w:styleId="Podtytu">
    <w:name w:val="Subtitle"/>
    <w:basedOn w:val="Normalny"/>
    <w:next w:val="Normalny"/>
    <w:link w:val="PodtytuZnak"/>
    <w:autoRedefine/>
    <w:uiPriority w:val="11"/>
    <w:qFormat/>
    <w:rsid w:val="003A121B"/>
    <w:pPr>
      <w:keepNext/>
      <w:numPr>
        <w:ilvl w:val="1"/>
      </w:numPr>
    </w:pPr>
    <w:rPr>
      <w:rFonts w:eastAsiaTheme="majorEastAsia" w:cstheme="majorBidi"/>
      <w:b/>
      <w:iCs/>
      <w:caps/>
      <w:spacing w:val="15"/>
      <w:sz w:val="30"/>
      <w:szCs w:val="24"/>
    </w:rPr>
  </w:style>
  <w:style w:type="character" w:customStyle="1" w:styleId="PodtytuZnak">
    <w:name w:val="Podtytuł Znak"/>
    <w:basedOn w:val="Domylnaczcionkaakapitu"/>
    <w:link w:val="Podtytu"/>
    <w:uiPriority w:val="11"/>
    <w:rsid w:val="003A121B"/>
    <w:rPr>
      <w:rFonts w:ascii="Arial" w:eastAsiaTheme="majorEastAsia" w:hAnsi="Arial" w:cstheme="majorBidi"/>
      <w:b/>
      <w:iCs/>
      <w:caps/>
      <w:spacing w:val="15"/>
      <w:sz w:val="30"/>
      <w:szCs w:val="24"/>
    </w:rPr>
  </w:style>
  <w:style w:type="paragraph" w:styleId="Spisilustracji">
    <w:name w:val="table of figures"/>
    <w:basedOn w:val="Normalny"/>
    <w:next w:val="Normalny"/>
    <w:uiPriority w:val="99"/>
    <w:unhideWhenUsed/>
    <w:rsid w:val="005B5FB0"/>
    <w:pPr>
      <w:tabs>
        <w:tab w:val="clear" w:pos="709"/>
      </w:tabs>
    </w:pPr>
  </w:style>
  <w:style w:type="character" w:customStyle="1" w:styleId="TekstZnak">
    <w:name w:val="Tekst Znak"/>
    <w:link w:val="Tekst"/>
    <w:rsid w:val="005C390F"/>
    <w:rPr>
      <w:rFonts w:ascii="Arial" w:eastAsia="Times New Roman" w:hAnsi="Arial" w:cs="Times New Roman"/>
      <w:sz w:val="20"/>
      <w:szCs w:val="20"/>
      <w:lang w:eastAsia="pl-PL"/>
    </w:rPr>
  </w:style>
  <w:style w:type="paragraph" w:customStyle="1" w:styleId="Wykaz">
    <w:name w:val="Wykaz"/>
    <w:basedOn w:val="Normalny"/>
    <w:rsid w:val="00F9401E"/>
    <w:pPr>
      <w:numPr>
        <w:numId w:val="15"/>
      </w:numPr>
      <w:tabs>
        <w:tab w:val="clear" w:pos="709"/>
        <w:tab w:val="left" w:pos="567"/>
      </w:tabs>
      <w:spacing w:after="100" w:afterAutospacing="1"/>
    </w:pPr>
    <w:rPr>
      <w:rFonts w:eastAsia="Times New Roman" w:cs="Times New Roman"/>
      <w:szCs w:val="20"/>
      <w:lang w:eastAsia="pl-PL"/>
    </w:rPr>
  </w:style>
  <w:style w:type="paragraph" w:customStyle="1" w:styleId="Default">
    <w:name w:val="Default"/>
    <w:rsid w:val="00E35C0D"/>
    <w:pPr>
      <w:autoSpaceDE w:val="0"/>
      <w:autoSpaceDN w:val="0"/>
      <w:adjustRightInd w:val="0"/>
      <w:spacing w:after="0" w:line="240" w:lineRule="auto"/>
    </w:pPr>
    <w:rPr>
      <w:rFonts w:ascii="Arial Unicode MS" w:eastAsia="Times New Roman" w:hAnsi="Arial Unicode MS" w:cs="Arial Unicode MS"/>
      <w:color w:val="000000"/>
      <w:sz w:val="24"/>
      <w:szCs w:val="24"/>
      <w:lang w:eastAsia="pl-PL"/>
    </w:rPr>
  </w:style>
  <w:style w:type="character" w:customStyle="1" w:styleId="BezodstpwZnak">
    <w:name w:val="Bez odstępów Znak"/>
    <w:basedOn w:val="Domylnaczcionkaakapitu"/>
    <w:link w:val="Bezodstpw"/>
    <w:uiPriority w:val="1"/>
    <w:rsid w:val="00364B86"/>
    <w:rPr>
      <w:rFonts w:ascii="Arial" w:hAnsi="Arial"/>
      <w:sz w:val="20"/>
    </w:rPr>
  </w:style>
  <w:style w:type="character" w:styleId="Pogrubienie">
    <w:name w:val="Strong"/>
    <w:basedOn w:val="Domylnaczcionkaakapitu"/>
    <w:uiPriority w:val="22"/>
    <w:qFormat/>
    <w:rsid w:val="00364B8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7797748">
      <w:bodyDiv w:val="1"/>
      <w:marLeft w:val="0"/>
      <w:marRight w:val="0"/>
      <w:marTop w:val="0"/>
      <w:marBottom w:val="0"/>
      <w:divBdr>
        <w:top w:val="none" w:sz="0" w:space="0" w:color="auto"/>
        <w:left w:val="none" w:sz="0" w:space="0" w:color="auto"/>
        <w:bottom w:val="none" w:sz="0" w:space="0" w:color="auto"/>
        <w:right w:val="none" w:sz="0" w:space="0" w:color="auto"/>
      </w:divBdr>
    </w:div>
    <w:div w:id="214125972">
      <w:bodyDiv w:val="1"/>
      <w:marLeft w:val="0"/>
      <w:marRight w:val="0"/>
      <w:marTop w:val="0"/>
      <w:marBottom w:val="0"/>
      <w:divBdr>
        <w:top w:val="none" w:sz="0" w:space="0" w:color="auto"/>
        <w:left w:val="none" w:sz="0" w:space="0" w:color="auto"/>
        <w:bottom w:val="none" w:sz="0" w:space="0" w:color="auto"/>
        <w:right w:val="none" w:sz="0" w:space="0" w:color="auto"/>
      </w:divBdr>
    </w:div>
    <w:div w:id="463350605">
      <w:bodyDiv w:val="1"/>
      <w:marLeft w:val="0"/>
      <w:marRight w:val="0"/>
      <w:marTop w:val="0"/>
      <w:marBottom w:val="0"/>
      <w:divBdr>
        <w:top w:val="none" w:sz="0" w:space="0" w:color="auto"/>
        <w:left w:val="none" w:sz="0" w:space="0" w:color="auto"/>
        <w:bottom w:val="none" w:sz="0" w:space="0" w:color="auto"/>
        <w:right w:val="none" w:sz="0" w:space="0" w:color="auto"/>
      </w:divBdr>
    </w:div>
    <w:div w:id="624894721">
      <w:bodyDiv w:val="1"/>
      <w:marLeft w:val="0"/>
      <w:marRight w:val="0"/>
      <w:marTop w:val="0"/>
      <w:marBottom w:val="0"/>
      <w:divBdr>
        <w:top w:val="none" w:sz="0" w:space="0" w:color="auto"/>
        <w:left w:val="none" w:sz="0" w:space="0" w:color="auto"/>
        <w:bottom w:val="none" w:sz="0" w:space="0" w:color="auto"/>
        <w:right w:val="none" w:sz="0" w:space="0" w:color="auto"/>
      </w:divBdr>
    </w:div>
    <w:div w:id="820539567">
      <w:bodyDiv w:val="1"/>
      <w:marLeft w:val="0"/>
      <w:marRight w:val="0"/>
      <w:marTop w:val="0"/>
      <w:marBottom w:val="0"/>
      <w:divBdr>
        <w:top w:val="none" w:sz="0" w:space="0" w:color="auto"/>
        <w:left w:val="none" w:sz="0" w:space="0" w:color="auto"/>
        <w:bottom w:val="none" w:sz="0" w:space="0" w:color="auto"/>
        <w:right w:val="none" w:sz="0" w:space="0" w:color="auto"/>
      </w:divBdr>
    </w:div>
    <w:div w:id="975909450">
      <w:bodyDiv w:val="1"/>
      <w:marLeft w:val="0"/>
      <w:marRight w:val="0"/>
      <w:marTop w:val="0"/>
      <w:marBottom w:val="0"/>
      <w:divBdr>
        <w:top w:val="none" w:sz="0" w:space="0" w:color="auto"/>
        <w:left w:val="none" w:sz="0" w:space="0" w:color="auto"/>
        <w:bottom w:val="none" w:sz="0" w:space="0" w:color="auto"/>
        <w:right w:val="none" w:sz="0" w:space="0" w:color="auto"/>
      </w:divBdr>
    </w:div>
    <w:div w:id="1094667498">
      <w:bodyDiv w:val="1"/>
      <w:marLeft w:val="0"/>
      <w:marRight w:val="0"/>
      <w:marTop w:val="0"/>
      <w:marBottom w:val="0"/>
      <w:divBdr>
        <w:top w:val="none" w:sz="0" w:space="0" w:color="auto"/>
        <w:left w:val="none" w:sz="0" w:space="0" w:color="auto"/>
        <w:bottom w:val="none" w:sz="0" w:space="0" w:color="auto"/>
        <w:right w:val="none" w:sz="0" w:space="0" w:color="auto"/>
      </w:divBdr>
    </w:div>
    <w:div w:id="1099987713">
      <w:bodyDiv w:val="1"/>
      <w:marLeft w:val="0"/>
      <w:marRight w:val="0"/>
      <w:marTop w:val="0"/>
      <w:marBottom w:val="0"/>
      <w:divBdr>
        <w:top w:val="none" w:sz="0" w:space="0" w:color="auto"/>
        <w:left w:val="none" w:sz="0" w:space="0" w:color="auto"/>
        <w:bottom w:val="none" w:sz="0" w:space="0" w:color="auto"/>
        <w:right w:val="none" w:sz="0" w:space="0" w:color="auto"/>
      </w:divBdr>
    </w:div>
    <w:div w:id="1132944518">
      <w:bodyDiv w:val="1"/>
      <w:marLeft w:val="0"/>
      <w:marRight w:val="0"/>
      <w:marTop w:val="0"/>
      <w:marBottom w:val="0"/>
      <w:divBdr>
        <w:top w:val="none" w:sz="0" w:space="0" w:color="auto"/>
        <w:left w:val="none" w:sz="0" w:space="0" w:color="auto"/>
        <w:bottom w:val="none" w:sz="0" w:space="0" w:color="auto"/>
        <w:right w:val="none" w:sz="0" w:space="0" w:color="auto"/>
      </w:divBdr>
    </w:div>
    <w:div w:id="1400715935">
      <w:bodyDiv w:val="1"/>
      <w:marLeft w:val="0"/>
      <w:marRight w:val="0"/>
      <w:marTop w:val="0"/>
      <w:marBottom w:val="0"/>
      <w:divBdr>
        <w:top w:val="none" w:sz="0" w:space="0" w:color="auto"/>
        <w:left w:val="none" w:sz="0" w:space="0" w:color="auto"/>
        <w:bottom w:val="none" w:sz="0" w:space="0" w:color="auto"/>
        <w:right w:val="none" w:sz="0" w:space="0" w:color="auto"/>
      </w:divBdr>
    </w:div>
    <w:div w:id="1732918568">
      <w:bodyDiv w:val="1"/>
      <w:marLeft w:val="0"/>
      <w:marRight w:val="0"/>
      <w:marTop w:val="0"/>
      <w:marBottom w:val="0"/>
      <w:divBdr>
        <w:top w:val="none" w:sz="0" w:space="0" w:color="auto"/>
        <w:left w:val="none" w:sz="0" w:space="0" w:color="auto"/>
        <w:bottom w:val="none" w:sz="0" w:space="0" w:color="auto"/>
        <w:right w:val="none" w:sz="0" w:space="0" w:color="auto"/>
      </w:divBdr>
    </w:div>
    <w:div w:id="1937592007">
      <w:bodyDiv w:val="1"/>
      <w:marLeft w:val="0"/>
      <w:marRight w:val="0"/>
      <w:marTop w:val="0"/>
      <w:marBottom w:val="0"/>
      <w:divBdr>
        <w:top w:val="none" w:sz="0" w:space="0" w:color="auto"/>
        <w:left w:val="none" w:sz="0" w:space="0" w:color="auto"/>
        <w:bottom w:val="none" w:sz="0" w:space="0" w:color="auto"/>
        <w:right w:val="none" w:sz="0" w:space="0" w:color="auto"/>
      </w:divBdr>
    </w:div>
    <w:div w:id="1955361129">
      <w:bodyDiv w:val="1"/>
      <w:marLeft w:val="0"/>
      <w:marRight w:val="0"/>
      <w:marTop w:val="0"/>
      <w:marBottom w:val="0"/>
      <w:divBdr>
        <w:top w:val="none" w:sz="0" w:space="0" w:color="auto"/>
        <w:left w:val="none" w:sz="0" w:space="0" w:color="auto"/>
        <w:bottom w:val="none" w:sz="0" w:space="0" w:color="auto"/>
        <w:right w:val="none" w:sz="0" w:space="0" w:color="auto"/>
      </w:divBdr>
    </w:div>
    <w:div w:id="20991344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3.e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9.jpeg"/><Relationship Id="rId25" Type="http://schemas.openxmlformats.org/officeDocument/2006/relationships/image" Target="media/image17.emf"/><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em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emf"/><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emf"/><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emf"/><Relationship Id="rId27" Type="http://schemas.openxmlformats.org/officeDocument/2006/relationships/header" Target="header2.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2.png"/></Relationships>
</file>

<file path=word/_rels/header1.xml.rels><?xml version="1.0" encoding="UTF-8" standalone="yes"?>
<Relationships xmlns="http://schemas.openxmlformats.org/package/2006/relationships"><Relationship Id="rId3" Type="http://schemas.openxmlformats.org/officeDocument/2006/relationships/image" Target="media/image20.png"/><Relationship Id="rId2" Type="http://schemas.openxmlformats.org/officeDocument/2006/relationships/image" Target="media/image19.jpeg"/><Relationship Id="rId1" Type="http://schemas.openxmlformats.org/officeDocument/2006/relationships/image" Target="media/image18.jpeg"/></Relationships>
</file>

<file path=word/_rels/header2.xml.rels><?xml version="1.0" encoding="UTF-8" standalone="yes"?>
<Relationships xmlns="http://schemas.openxmlformats.org/package/2006/relationships"><Relationship Id="rId3" Type="http://schemas.openxmlformats.org/officeDocument/2006/relationships/oleObject" Target="embeddings/oleObject2.bin"/><Relationship Id="rId2" Type="http://schemas.openxmlformats.org/officeDocument/2006/relationships/image" Target="media/image4.png"/><Relationship Id="rId1" Type="http://schemas.openxmlformats.org/officeDocument/2006/relationships/image" Target="media/image2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3ED794-5B21-4628-8B07-05638ECDC5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2925</TotalTime>
  <Pages>32</Pages>
  <Words>5418</Words>
  <Characters>32513</Characters>
  <Application>Microsoft Office Word</Application>
  <DocSecurity>0</DocSecurity>
  <Lines>270</Lines>
  <Paragraphs>75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37856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Marcin Maslerz</dc:creator>
  <cp:lastModifiedBy>Lukasz Jaminski</cp:lastModifiedBy>
  <cp:revision>231</cp:revision>
  <cp:lastPrinted>2019-07-25T08:58:00Z</cp:lastPrinted>
  <dcterms:created xsi:type="dcterms:W3CDTF">2018-05-15T07:00:00Z</dcterms:created>
  <dcterms:modified xsi:type="dcterms:W3CDTF">2019-07-25T08:59:00Z</dcterms:modified>
</cp:coreProperties>
</file>